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BD" w:rsidRPr="001B66AD" w:rsidRDefault="00983ABD" w:rsidP="00983ABD">
      <w:pPr>
        <w:pStyle w:val="Rubrik1"/>
        <w:rPr>
          <w:lang w:val="en-US"/>
        </w:rPr>
      </w:pPr>
      <w:bookmarkStart w:id="0" w:name="_GoBack"/>
      <w:bookmarkEnd w:id="0"/>
      <w:r w:rsidRPr="001B66AD">
        <w:rPr>
          <w:lang w:val="en-US"/>
        </w:rPr>
        <w:t>Information for patients who have been in contact with RAPID RESPONSE / MEDICAL EMERGENCY TEAMS</w:t>
      </w:r>
    </w:p>
    <w:p w:rsidR="00983ABD" w:rsidRPr="001B66AD" w:rsidRDefault="00983ABD" w:rsidP="00983ABD">
      <w:pPr>
        <w:rPr>
          <w:rFonts w:ascii="Arial" w:hAnsi="Arial" w:cs="Arial"/>
          <w:b/>
          <w:bCs/>
          <w:kern w:val="32"/>
          <w:sz w:val="32"/>
          <w:szCs w:val="32"/>
          <w:lang w:val="en-US"/>
        </w:rPr>
      </w:pPr>
    </w:p>
    <w:p w:rsidR="00983ABD" w:rsidRPr="001B66AD" w:rsidRDefault="00983ABD" w:rsidP="00983ABD">
      <w:pPr>
        <w:rPr>
          <w:lang w:val="en-US"/>
        </w:rPr>
      </w:pPr>
      <w:r w:rsidRPr="001B66AD">
        <w:rPr>
          <w:lang w:val="en-US"/>
        </w:rPr>
        <w:t>Even if you are not admitted to the intensive care unit, you can get in touch with staff from the intensive care unit at the regular ward. Rapid response team (RRT) may consist of any of the following staff positions:</w:t>
      </w:r>
    </w:p>
    <w:p w:rsidR="00983ABD" w:rsidRPr="001B66AD" w:rsidRDefault="00983ABD" w:rsidP="00983ABD">
      <w:pPr>
        <w:pStyle w:val="Liststycke"/>
        <w:numPr>
          <w:ilvl w:val="0"/>
          <w:numId w:val="33"/>
        </w:numPr>
        <w:rPr>
          <w:lang w:val="en-US"/>
        </w:rPr>
      </w:pPr>
      <w:r w:rsidRPr="001B66AD">
        <w:rPr>
          <w:lang w:val="en-US"/>
        </w:rPr>
        <w:t xml:space="preserve">Physician – senior intensivist </w:t>
      </w:r>
    </w:p>
    <w:p w:rsidR="00983ABD" w:rsidRPr="001B66AD" w:rsidRDefault="00983ABD" w:rsidP="00983ABD">
      <w:pPr>
        <w:pStyle w:val="Liststycke"/>
        <w:numPr>
          <w:ilvl w:val="0"/>
          <w:numId w:val="33"/>
        </w:numPr>
        <w:rPr>
          <w:lang w:val="en-US"/>
        </w:rPr>
      </w:pPr>
      <w:r w:rsidRPr="001B66AD">
        <w:rPr>
          <w:lang w:val="en-US"/>
        </w:rPr>
        <w:t>Physician’s assistant</w:t>
      </w:r>
    </w:p>
    <w:p w:rsidR="00983ABD" w:rsidRPr="001B66AD" w:rsidRDefault="00983ABD" w:rsidP="00983ABD">
      <w:pPr>
        <w:pStyle w:val="Liststycke"/>
        <w:numPr>
          <w:ilvl w:val="0"/>
          <w:numId w:val="33"/>
        </w:numPr>
        <w:rPr>
          <w:lang w:val="en-US"/>
        </w:rPr>
      </w:pPr>
      <w:r w:rsidRPr="001B66AD">
        <w:rPr>
          <w:lang w:val="en-US"/>
        </w:rPr>
        <w:t>Clinical nurse specialist</w:t>
      </w:r>
    </w:p>
    <w:p w:rsidR="00983ABD" w:rsidRPr="001B66AD" w:rsidRDefault="00983ABD" w:rsidP="00983ABD">
      <w:pPr>
        <w:rPr>
          <w:lang w:val="en-US"/>
        </w:rPr>
      </w:pPr>
      <w:r w:rsidRPr="001B66AD">
        <w:rPr>
          <w:lang w:val="en-US"/>
        </w:rPr>
        <w:t>The staff on the ward have contacted RRT team because of declining values in respiration, pulse, blood pressure, renal function, consciousness or incipient failure of any organ. The RRT teams have the ability to recognize early signs and symptoms of deterioration in a patient's condition. These details about the failure in vital functions have been recorded in the patient's record and registered by the ICU. To develop and ensure the quality of care the intensive care unit (ICU) has chosen to report information about your care to the Swedish Intensive Care Registry (SIR), one of the country's National Quality Registries.</w:t>
      </w:r>
    </w:p>
    <w:p w:rsidR="00983ABD" w:rsidRPr="001B66AD" w:rsidRDefault="00983ABD" w:rsidP="00983ABD">
      <w:pPr>
        <w:pStyle w:val="Rubrik2"/>
        <w:rPr>
          <w:lang w:val="en-US"/>
        </w:rPr>
      </w:pPr>
      <w:r w:rsidRPr="001B66AD">
        <w:rPr>
          <w:lang w:val="en-US"/>
        </w:rPr>
        <w:t xml:space="preserve">You contribute to a better health! </w:t>
      </w:r>
    </w:p>
    <w:p w:rsidR="00983ABD" w:rsidRPr="001B66AD" w:rsidRDefault="00983ABD" w:rsidP="00983ABD">
      <w:pPr>
        <w:rPr>
          <w:lang w:val="en-US"/>
        </w:rPr>
      </w:pPr>
      <w:r w:rsidRPr="001B66AD">
        <w:rPr>
          <w:lang w:val="en-US"/>
        </w:rPr>
        <w:t xml:space="preserve">By participating in the National Quality Registry you will help to improve care. The more who participate, the more statistically reliable the results will be. The results will be used in our work for improvement of care. </w:t>
      </w:r>
    </w:p>
    <w:p w:rsidR="00983ABD" w:rsidRPr="001B66AD" w:rsidRDefault="00983ABD" w:rsidP="00983ABD">
      <w:pPr>
        <w:pStyle w:val="Rubrik2"/>
        <w:rPr>
          <w:lang w:val="en-US"/>
        </w:rPr>
      </w:pPr>
      <w:r w:rsidRPr="001B66AD">
        <w:rPr>
          <w:lang w:val="en-US"/>
        </w:rPr>
        <w:t xml:space="preserve">The registries contributes to better quality </w:t>
      </w:r>
    </w:p>
    <w:p w:rsidR="00983ABD" w:rsidRPr="001B66AD" w:rsidRDefault="00983ABD" w:rsidP="00983ABD">
      <w:pPr>
        <w:rPr>
          <w:lang w:val="en-US"/>
        </w:rPr>
      </w:pPr>
      <w:r w:rsidRPr="001B66AD">
        <w:rPr>
          <w:lang w:val="en-US"/>
        </w:rPr>
        <w:t xml:space="preserve">The Quality Registries contribute to new knowledge about the best treatment and care in many areas. In the quality registries the data on treatment and outcomes for patients across the country will be collected. Therefore they can be used to compare values ​​between different regions, counties, hospitals, and individual intensive care units. </w:t>
      </w:r>
    </w:p>
    <w:p w:rsidR="00983ABD" w:rsidRPr="001B66AD" w:rsidRDefault="00983ABD" w:rsidP="00983ABD">
      <w:pPr>
        <w:pStyle w:val="Rubrik2"/>
        <w:rPr>
          <w:lang w:val="en-US"/>
        </w:rPr>
      </w:pPr>
      <w:r w:rsidRPr="001B66AD">
        <w:rPr>
          <w:lang w:val="en-US"/>
        </w:rPr>
        <w:t xml:space="preserve">You are protected by confidentiality </w:t>
      </w:r>
    </w:p>
    <w:p w:rsidR="00983ABD" w:rsidRPr="001B66AD" w:rsidRDefault="00983ABD" w:rsidP="00983ABD">
      <w:pPr>
        <w:rPr>
          <w:lang w:val="en-US"/>
        </w:rPr>
      </w:pPr>
      <w:r w:rsidRPr="001B66AD">
        <w:rPr>
          <w:lang w:val="en-US"/>
        </w:rPr>
        <w:t xml:space="preserve">Your data in the Swedish Intensive Care Registry are confidential and are treated in the same manner as medical records. The data are deleted when no longer needed. </w:t>
      </w:r>
    </w:p>
    <w:p w:rsidR="00983ABD" w:rsidRPr="001B66AD" w:rsidRDefault="00983ABD" w:rsidP="00983ABD">
      <w:pPr>
        <w:pStyle w:val="Rubrik2"/>
        <w:rPr>
          <w:lang w:val="en-US"/>
        </w:rPr>
      </w:pPr>
      <w:r w:rsidRPr="001B66AD">
        <w:rPr>
          <w:lang w:val="en-US"/>
        </w:rPr>
        <w:t xml:space="preserve">Your rights as a patient </w:t>
      </w:r>
    </w:p>
    <w:p w:rsidR="00983ABD" w:rsidRPr="001B66AD" w:rsidRDefault="00983ABD" w:rsidP="00983ABD">
      <w:pPr>
        <w:rPr>
          <w:lang w:val="en-US"/>
        </w:rPr>
      </w:pPr>
      <w:r w:rsidRPr="001B66AD">
        <w:rPr>
          <w:lang w:val="en-US"/>
        </w:rPr>
        <w:t xml:space="preserve">Data from the registration are compiled presented for the various departments in Sweden without the ability to identify the individual patient. All data that are reported openly on the internet is anonymous in the IT solution as well. In some cases, targeted research can be done based on this quality registry data. In these cases, each study is pre-reviewed and approved by a research ethics committee. The research ethics committee will consider what information should be given about the study, as well as the manner in which any personal data may be processed. This also applies to, if it would be appropriate, to link the information in SIR with other quality registries or data registries. </w:t>
      </w:r>
    </w:p>
    <w:p w:rsidR="00983ABD" w:rsidRPr="001B66AD" w:rsidRDefault="00983ABD" w:rsidP="00983ABD">
      <w:pPr>
        <w:rPr>
          <w:lang w:val="en-US"/>
        </w:rPr>
      </w:pPr>
    </w:p>
    <w:p w:rsidR="00983ABD" w:rsidRPr="001B66AD" w:rsidRDefault="00983ABD" w:rsidP="00983ABD">
      <w:pPr>
        <w:rPr>
          <w:lang w:val="en-US"/>
        </w:rPr>
      </w:pPr>
      <w:r w:rsidRPr="001B66AD">
        <w:rPr>
          <w:lang w:val="en-US"/>
        </w:rPr>
        <w:t xml:space="preserve">Your data in the Swedish Intensive Care Registry is taken from the care documentation at the time of intensive care and from the population registry. </w:t>
      </w:r>
    </w:p>
    <w:p w:rsidR="00983ABD" w:rsidRPr="001B66AD" w:rsidRDefault="00983ABD" w:rsidP="00983ABD">
      <w:pPr>
        <w:rPr>
          <w:lang w:val="en-US"/>
        </w:rPr>
      </w:pPr>
    </w:p>
    <w:p w:rsidR="00983ABD" w:rsidRPr="001B66AD" w:rsidRDefault="00983ABD" w:rsidP="00983ABD">
      <w:pPr>
        <w:numPr>
          <w:ilvl w:val="0"/>
          <w:numId w:val="32"/>
        </w:numPr>
        <w:rPr>
          <w:lang w:val="en-US"/>
        </w:rPr>
      </w:pPr>
      <w:r w:rsidRPr="001B66AD">
        <w:rPr>
          <w:lang w:val="en-US"/>
        </w:rPr>
        <w:lastRenderedPageBreak/>
        <w:t>Your participation in the registry is voluntary and will not affect the care you receive. If you do not wish your data to be recorded, inform caregiver you visited.</w:t>
      </w:r>
    </w:p>
    <w:p w:rsidR="00983ABD" w:rsidRPr="001B66AD" w:rsidRDefault="00983ABD" w:rsidP="00983ABD">
      <w:pPr>
        <w:numPr>
          <w:ilvl w:val="0"/>
          <w:numId w:val="32"/>
        </w:numPr>
        <w:rPr>
          <w:lang w:val="en-US"/>
        </w:rPr>
      </w:pPr>
      <w:r w:rsidRPr="001B66AD">
        <w:rPr>
          <w:lang w:val="en-US"/>
        </w:rPr>
        <w:t xml:space="preserve">You are entitled at any time to have your information deleted from the registry. </w:t>
      </w:r>
    </w:p>
    <w:p w:rsidR="00983ABD" w:rsidRPr="001B66AD" w:rsidRDefault="00983ABD" w:rsidP="00983ABD">
      <w:pPr>
        <w:numPr>
          <w:ilvl w:val="0"/>
          <w:numId w:val="32"/>
        </w:numPr>
        <w:rPr>
          <w:lang w:val="en-US"/>
        </w:rPr>
      </w:pPr>
      <w:r w:rsidRPr="001B66AD">
        <w:rPr>
          <w:lang w:val="en-US"/>
        </w:rPr>
        <w:t>You can receive information about from which care unit and at what time someone has accessed any of your data.</w:t>
      </w:r>
    </w:p>
    <w:p w:rsidR="00983ABD" w:rsidRPr="001B66AD" w:rsidRDefault="00983ABD" w:rsidP="00983ABD">
      <w:pPr>
        <w:numPr>
          <w:ilvl w:val="0"/>
          <w:numId w:val="32"/>
        </w:numPr>
        <w:rPr>
          <w:lang w:val="en-US"/>
        </w:rPr>
      </w:pPr>
      <w:r w:rsidRPr="001B66AD">
        <w:rPr>
          <w:lang w:val="en-US"/>
        </w:rPr>
        <w:t xml:space="preserve">You are entitled to damages if your data are handled in violation </w:t>
      </w:r>
      <w:r w:rsidRPr="001B66AD">
        <w:rPr>
          <w:lang w:val="en-US"/>
        </w:rPr>
        <w:br/>
        <w:t xml:space="preserve">of the Personal Data Act </w:t>
      </w:r>
    </w:p>
    <w:p w:rsidR="00983ABD" w:rsidRPr="001B66AD" w:rsidRDefault="00983ABD" w:rsidP="00983ABD">
      <w:pPr>
        <w:numPr>
          <w:ilvl w:val="0"/>
          <w:numId w:val="32"/>
        </w:numPr>
        <w:rPr>
          <w:lang w:val="en-US"/>
        </w:rPr>
      </w:pPr>
      <w:r w:rsidRPr="001B66AD">
        <w:rPr>
          <w:lang w:val="en-US"/>
        </w:rPr>
        <w:t xml:space="preserve">You can request correction if your information is not managed according to the Personal Data Act </w:t>
      </w:r>
    </w:p>
    <w:p w:rsidR="00983ABD" w:rsidRPr="001B66AD" w:rsidRDefault="00983ABD" w:rsidP="00983ABD">
      <w:pPr>
        <w:numPr>
          <w:ilvl w:val="0"/>
          <w:numId w:val="32"/>
        </w:numPr>
        <w:rPr>
          <w:lang w:val="en-US"/>
        </w:rPr>
      </w:pPr>
      <w:r w:rsidRPr="001B66AD">
        <w:rPr>
          <w:lang w:val="en-US"/>
        </w:rPr>
        <w:t xml:space="preserve">You have the right to know once a year, free of charge, what information has been recorded about you (records). The application should be in writing, signed and mailed to the contact person for the national quality register below. </w:t>
      </w:r>
    </w:p>
    <w:p w:rsidR="00983ABD" w:rsidRPr="001B66AD" w:rsidRDefault="00983ABD" w:rsidP="00983ABD">
      <w:pPr>
        <w:rPr>
          <w:lang w:val="en-US"/>
        </w:rPr>
      </w:pPr>
      <w:r w:rsidRPr="001B66AD">
        <w:rPr>
          <w:lang w:val="en-US"/>
        </w:rPr>
        <w:t xml:space="preserve"> </w:t>
      </w:r>
    </w:p>
    <w:p w:rsidR="00983ABD" w:rsidRPr="001B66AD" w:rsidRDefault="00983ABD" w:rsidP="00983ABD">
      <w:pPr>
        <w:rPr>
          <w:lang w:val="en-US"/>
        </w:rPr>
      </w:pPr>
      <w:r w:rsidRPr="001B66AD">
        <w:rPr>
          <w:lang w:val="en-US"/>
        </w:rPr>
        <w:t xml:space="preserve">If you want more information, contact: </w:t>
      </w:r>
    </w:p>
    <w:p w:rsidR="00983ABD" w:rsidRPr="001B66AD" w:rsidRDefault="00983ABD" w:rsidP="00983ABD">
      <w:pPr>
        <w:rPr>
          <w:lang w:val="en-US"/>
        </w:rPr>
      </w:pPr>
      <w:r w:rsidRPr="001B66AD">
        <w:rPr>
          <w:lang w:val="en-US"/>
        </w:rPr>
        <w:t xml:space="preserve">About the ICU where you are: xxxxxxx </w:t>
      </w:r>
    </w:p>
    <w:p w:rsidR="00983ABD" w:rsidRPr="001B66AD" w:rsidRDefault="00983ABD" w:rsidP="00983ABD">
      <w:pPr>
        <w:rPr>
          <w:lang w:val="en-US"/>
        </w:rPr>
      </w:pPr>
    </w:p>
    <w:p w:rsidR="00983ABD" w:rsidRPr="001B66AD" w:rsidRDefault="00983ABD" w:rsidP="00983ABD">
      <w:pPr>
        <w:rPr>
          <w:lang w:val="en-US"/>
        </w:rPr>
      </w:pPr>
      <w:r w:rsidRPr="001B66AD">
        <w:rPr>
          <w:lang w:val="en-US"/>
        </w:rPr>
        <w:t xml:space="preserve">About the Swedish Intensive Care Registry: </w:t>
      </w:r>
    </w:p>
    <w:p w:rsidR="00983ABD" w:rsidRPr="0033373A" w:rsidRDefault="00983ABD" w:rsidP="00983ABD">
      <w:r>
        <w:t>Göran Karlström</w:t>
      </w:r>
    </w:p>
    <w:p w:rsidR="00983ABD" w:rsidRPr="0033373A" w:rsidRDefault="00983ABD" w:rsidP="00983ABD">
      <w:r>
        <w:t>Snårstadtorp 511</w:t>
      </w:r>
    </w:p>
    <w:p w:rsidR="00983ABD" w:rsidRPr="0033373A" w:rsidRDefault="00983ABD" w:rsidP="00983ABD">
      <w:r>
        <w:t>655 93 Karlstad</w:t>
      </w:r>
    </w:p>
    <w:p w:rsidR="00983ABD" w:rsidRPr="0033373A" w:rsidRDefault="00983ABD" w:rsidP="00983ABD">
      <w:r w:rsidRPr="0033373A">
        <w:t>054–191497</w:t>
      </w:r>
      <w:r>
        <w:t>, 054–619055</w:t>
      </w:r>
      <w:r w:rsidRPr="0033373A">
        <w:t xml:space="preserve"> </w:t>
      </w:r>
    </w:p>
    <w:p w:rsidR="00983ABD" w:rsidRPr="001B66AD" w:rsidRDefault="009E40EE" w:rsidP="00983ABD">
      <w:pPr>
        <w:rPr>
          <w:lang w:val="en-US"/>
        </w:rPr>
      </w:pPr>
      <w:hyperlink r:id="rId11" w:tooltip="mailto:ceo@icuregswe.org" w:history="1">
        <w:r w:rsidR="00983ABD" w:rsidRPr="001B66AD">
          <w:rPr>
            <w:rStyle w:val="Hyperlnk"/>
            <w:lang w:val="en-US"/>
          </w:rPr>
          <w:t>ceo@icuregswe.org</w:t>
        </w:r>
      </w:hyperlink>
    </w:p>
    <w:p w:rsidR="00983ABD" w:rsidRPr="001B66AD" w:rsidRDefault="00983ABD" w:rsidP="00983ABD">
      <w:pPr>
        <w:rPr>
          <w:lang w:val="en-US"/>
        </w:rPr>
      </w:pPr>
    </w:p>
    <w:p w:rsidR="00983ABD" w:rsidRPr="001B66AD" w:rsidRDefault="00983ABD" w:rsidP="00983ABD">
      <w:pPr>
        <w:rPr>
          <w:lang w:val="en-US"/>
        </w:rPr>
      </w:pPr>
      <w:r w:rsidRPr="001B66AD">
        <w:rPr>
          <w:lang w:val="en-US"/>
        </w:rPr>
        <w:t xml:space="preserve">About quality registry in general: </w:t>
      </w:r>
    </w:p>
    <w:p w:rsidR="00983ABD" w:rsidRPr="001B66AD" w:rsidRDefault="009E40EE" w:rsidP="00983ABD">
      <w:pPr>
        <w:rPr>
          <w:lang w:val="en-US"/>
        </w:rPr>
      </w:pPr>
      <w:hyperlink r:id="rId12" w:history="1">
        <w:r w:rsidR="00983ABD" w:rsidRPr="001B66AD">
          <w:rPr>
            <w:rStyle w:val="Hyperlnk"/>
            <w:lang w:val="en-US"/>
          </w:rPr>
          <w:t>www.kvalitetsregister.se</w:t>
        </w:r>
      </w:hyperlink>
    </w:p>
    <w:p w:rsidR="00983ABD" w:rsidRPr="001B66AD" w:rsidRDefault="009E40EE" w:rsidP="00983ABD">
      <w:pPr>
        <w:rPr>
          <w:lang w:val="en-US"/>
        </w:rPr>
      </w:pPr>
      <w:hyperlink r:id="rId13" w:history="1"/>
    </w:p>
    <w:p w:rsidR="00983ABD" w:rsidRPr="001B66AD" w:rsidRDefault="00983ABD" w:rsidP="00983ABD">
      <w:pPr>
        <w:rPr>
          <w:lang w:val="en-US"/>
        </w:rPr>
      </w:pPr>
      <w:r w:rsidRPr="001B66AD">
        <w:rPr>
          <w:lang w:val="en-US"/>
        </w:rPr>
        <w:t xml:space="preserve">To get an excerpt of the information recorded in the Swedish Intensive Care Registry, contact: </w:t>
      </w:r>
    </w:p>
    <w:p w:rsidR="00D83B6A" w:rsidRPr="00983ABD" w:rsidRDefault="00983ABD" w:rsidP="00D83B6A">
      <w:pPr>
        <w:rPr>
          <w:lang w:val="en-US"/>
        </w:rPr>
      </w:pPr>
      <w:r w:rsidRPr="001B66AD">
        <w:rPr>
          <w:lang w:val="en-US"/>
        </w:rPr>
        <w:t xml:space="preserve">Responsible for Personal Data in the County Council where </w:t>
      </w:r>
      <w:r>
        <w:rPr>
          <w:lang w:val="en-US"/>
        </w:rPr>
        <w:t>Göran Karlström</w:t>
      </w:r>
      <w:r w:rsidRPr="001B66AD">
        <w:rPr>
          <w:lang w:val="en-US"/>
        </w:rPr>
        <w:t xml:space="preserve"> is personal data assistant and provides </w:t>
      </w:r>
      <w:r>
        <w:rPr>
          <w:lang w:val="en-US"/>
        </w:rPr>
        <w:t>excerpts according to § 26 PuL.</w:t>
      </w:r>
    </w:p>
    <w:sectPr w:rsidR="00D83B6A" w:rsidRPr="00983ABD" w:rsidSect="00180016">
      <w:headerReference w:type="default" r:id="rId14"/>
      <w:footerReference w:type="default" r:id="rId15"/>
      <w:pgSz w:w="11906" w:h="16838" w:code="9"/>
      <w:pgMar w:top="624" w:right="1418" w:bottom="669" w:left="1418" w:header="17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EE" w:rsidRDefault="009E40EE">
      <w:r>
        <w:separator/>
      </w:r>
    </w:p>
  </w:endnote>
  <w:endnote w:type="continuationSeparator" w:id="0">
    <w:p w:rsidR="009E40EE" w:rsidRDefault="009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FF"/>
      </w:tblBorders>
      <w:tblLook w:val="04A0" w:firstRow="1" w:lastRow="0" w:firstColumn="1" w:lastColumn="0" w:noHBand="0" w:noVBand="1"/>
    </w:tblPr>
    <w:tblGrid>
      <w:gridCol w:w="2661"/>
      <w:gridCol w:w="810"/>
      <w:gridCol w:w="3595"/>
      <w:gridCol w:w="2004"/>
    </w:tblGrid>
    <w:tr w:rsidR="00DC2710" w:rsidRPr="00461926" w:rsidTr="00354C11">
      <w:tc>
        <w:tcPr>
          <w:tcW w:w="2748" w:type="dxa"/>
        </w:tcPr>
        <w:p w:rsidR="00DC2710" w:rsidRPr="00461926" w:rsidRDefault="00DC2710" w:rsidP="00A86E79">
          <w:pPr>
            <w:pStyle w:val="Sidfot"/>
            <w:rPr>
              <w:rFonts w:eastAsia="Calibri"/>
              <w:sz w:val="16"/>
              <w:szCs w:val="16"/>
            </w:rPr>
          </w:pPr>
        </w:p>
      </w:tc>
      <w:tc>
        <w:tcPr>
          <w:tcW w:w="840" w:type="dxa"/>
        </w:tcPr>
        <w:p w:rsidR="00DC2710" w:rsidRPr="00461926" w:rsidRDefault="00DC2710" w:rsidP="00A86E79">
          <w:pPr>
            <w:pStyle w:val="Sidfot"/>
            <w:rPr>
              <w:rFonts w:eastAsia="Calibri"/>
              <w:sz w:val="16"/>
              <w:szCs w:val="16"/>
            </w:rPr>
          </w:pPr>
        </w:p>
      </w:tc>
      <w:tc>
        <w:tcPr>
          <w:tcW w:w="3694" w:type="dxa"/>
        </w:tcPr>
        <w:p w:rsidR="00DC2710" w:rsidRPr="00461926" w:rsidRDefault="00DC2710" w:rsidP="00A86E79">
          <w:pPr>
            <w:pStyle w:val="Sidfot"/>
            <w:rPr>
              <w:rFonts w:eastAsia="Calibri"/>
              <w:sz w:val="16"/>
              <w:szCs w:val="16"/>
            </w:rPr>
          </w:pPr>
        </w:p>
      </w:tc>
      <w:tc>
        <w:tcPr>
          <w:tcW w:w="2004" w:type="dxa"/>
        </w:tcPr>
        <w:p w:rsidR="00DC2710" w:rsidRPr="00461926" w:rsidRDefault="00DC2710" w:rsidP="00A86E79">
          <w:pPr>
            <w:pStyle w:val="Sidfot"/>
            <w:rPr>
              <w:rFonts w:eastAsia="Calibri"/>
              <w:sz w:val="16"/>
              <w:szCs w:val="16"/>
            </w:rPr>
          </w:pPr>
        </w:p>
      </w:tc>
    </w:tr>
    <w:tr w:rsidR="003A16F3" w:rsidRPr="00461926" w:rsidTr="00354C11">
      <w:tc>
        <w:tcPr>
          <w:tcW w:w="2748" w:type="dxa"/>
        </w:tcPr>
        <w:p w:rsidR="003A16F3" w:rsidRPr="00461926" w:rsidRDefault="003A16F3" w:rsidP="003A16F3">
          <w:pPr>
            <w:pStyle w:val="Sidfot"/>
            <w:rPr>
              <w:rFonts w:eastAsia="Calibri"/>
              <w:sz w:val="16"/>
              <w:szCs w:val="16"/>
            </w:rPr>
          </w:pPr>
          <w:r w:rsidRPr="00461926">
            <w:rPr>
              <w:rFonts w:eastAsia="Calibri"/>
              <w:color w:val="0000FF"/>
              <w:sz w:val="16"/>
              <w:szCs w:val="16"/>
            </w:rPr>
            <w:t>TELEFON</w:t>
          </w:r>
        </w:p>
      </w:tc>
      <w:tc>
        <w:tcPr>
          <w:tcW w:w="840" w:type="dxa"/>
        </w:tcPr>
        <w:p w:rsidR="003A16F3" w:rsidRPr="00461926" w:rsidRDefault="003A16F3" w:rsidP="003A16F3">
          <w:pPr>
            <w:pStyle w:val="Sidfot"/>
            <w:rPr>
              <w:rFonts w:eastAsia="Calibri"/>
              <w:sz w:val="16"/>
              <w:szCs w:val="16"/>
            </w:rPr>
          </w:pPr>
        </w:p>
      </w:tc>
      <w:tc>
        <w:tcPr>
          <w:tcW w:w="3694" w:type="dxa"/>
        </w:tcPr>
        <w:p w:rsidR="003A16F3" w:rsidRPr="00461926" w:rsidRDefault="003A16F3" w:rsidP="003A16F3">
          <w:pPr>
            <w:pStyle w:val="Sidfot"/>
            <w:rPr>
              <w:rFonts w:eastAsia="Calibri"/>
              <w:sz w:val="16"/>
              <w:szCs w:val="16"/>
            </w:rPr>
          </w:pPr>
          <w:r w:rsidRPr="00461926">
            <w:rPr>
              <w:rFonts w:eastAsia="Calibri"/>
              <w:color w:val="0000FF"/>
              <w:sz w:val="16"/>
              <w:szCs w:val="16"/>
            </w:rPr>
            <w:t>EPOST</w:t>
          </w:r>
        </w:p>
      </w:tc>
      <w:tc>
        <w:tcPr>
          <w:tcW w:w="2004" w:type="dxa"/>
        </w:tcPr>
        <w:p w:rsidR="003A16F3" w:rsidRPr="00461926" w:rsidRDefault="003A16F3" w:rsidP="003A16F3">
          <w:pPr>
            <w:pStyle w:val="Sidfot"/>
            <w:rPr>
              <w:rFonts w:eastAsia="Calibri"/>
              <w:sz w:val="16"/>
              <w:szCs w:val="16"/>
            </w:rPr>
          </w:pPr>
          <w:r w:rsidRPr="00461926">
            <w:rPr>
              <w:rFonts w:eastAsia="Calibri"/>
              <w:color w:val="0000FF"/>
              <w:sz w:val="16"/>
              <w:szCs w:val="16"/>
            </w:rPr>
            <w:t>HEMSIDA</w:t>
          </w:r>
        </w:p>
      </w:tc>
    </w:tr>
    <w:tr w:rsidR="003A16F3" w:rsidTr="00354C11">
      <w:trPr>
        <w:trHeight w:val="370"/>
      </w:trPr>
      <w:tc>
        <w:tcPr>
          <w:tcW w:w="2748" w:type="dxa"/>
          <w:vMerge w:val="restart"/>
        </w:tcPr>
        <w:p w:rsidR="003A16F3" w:rsidRPr="00A47268" w:rsidRDefault="003A16F3" w:rsidP="003A16F3">
          <w:pPr>
            <w:pStyle w:val="Sidfot"/>
            <w:rPr>
              <w:rFonts w:ascii="Arial" w:eastAsia="Calibri" w:hAnsi="Arial" w:cs="Arial"/>
              <w:sz w:val="16"/>
              <w:szCs w:val="16"/>
            </w:rPr>
          </w:pPr>
          <w:r>
            <w:rPr>
              <w:rFonts w:ascii="Arial" w:eastAsia="Calibri" w:hAnsi="Arial" w:cs="Arial"/>
              <w:sz w:val="16"/>
              <w:szCs w:val="16"/>
            </w:rPr>
            <w:t xml:space="preserve">Växel: </w:t>
          </w:r>
          <w:r w:rsidR="00983ABD">
            <w:rPr>
              <w:rFonts w:ascii="Arial" w:eastAsia="Calibri" w:hAnsi="Arial" w:cs="Arial"/>
              <w:sz w:val="16"/>
              <w:szCs w:val="16"/>
            </w:rPr>
            <w:t>054–191490</w:t>
          </w:r>
        </w:p>
      </w:tc>
      <w:tc>
        <w:tcPr>
          <w:tcW w:w="840" w:type="dxa"/>
          <w:vMerge w:val="restart"/>
        </w:tcPr>
        <w:p w:rsidR="003A16F3" w:rsidRDefault="003A16F3" w:rsidP="003A16F3">
          <w:pPr>
            <w:pStyle w:val="Sidfot"/>
            <w:rPr>
              <w:rFonts w:ascii="Arial" w:eastAsia="Calibri" w:hAnsi="Arial" w:cs="Arial"/>
              <w:sz w:val="16"/>
              <w:szCs w:val="16"/>
            </w:rPr>
          </w:pPr>
        </w:p>
      </w:tc>
      <w:tc>
        <w:tcPr>
          <w:tcW w:w="3694" w:type="dxa"/>
          <w:vMerge w:val="restart"/>
        </w:tcPr>
        <w:p w:rsidR="003A16F3" w:rsidRDefault="009E40EE" w:rsidP="003A16F3">
          <w:pPr>
            <w:pStyle w:val="Sidfot"/>
            <w:rPr>
              <w:rFonts w:ascii="Arial" w:eastAsia="Calibri" w:hAnsi="Arial" w:cs="Arial"/>
              <w:sz w:val="16"/>
              <w:szCs w:val="16"/>
            </w:rPr>
          </w:pPr>
          <w:hyperlink r:id="rId1" w:history="1">
            <w:r w:rsidR="003A16F3" w:rsidRPr="00387A4A">
              <w:rPr>
                <w:rStyle w:val="Hyperlnk"/>
                <w:rFonts w:ascii="Arial" w:eastAsia="Calibri" w:hAnsi="Arial" w:cs="Arial"/>
                <w:sz w:val="16"/>
                <w:szCs w:val="16"/>
              </w:rPr>
              <w:t>ceo@icuregswe.org</w:t>
            </w:r>
          </w:hyperlink>
          <w:r w:rsidR="003A16F3">
            <w:rPr>
              <w:rFonts w:ascii="Arial" w:eastAsia="Calibri" w:hAnsi="Arial" w:cs="Arial"/>
              <w:color w:val="0000FF"/>
              <w:sz w:val="16"/>
              <w:szCs w:val="16"/>
              <w:u w:val="single"/>
            </w:rPr>
            <w:br/>
          </w:r>
          <w:smartTag w:uri="urn:schemas-microsoft-com:office:smarttags" w:element="PersonName">
            <w:r w:rsidR="003A16F3">
              <w:rPr>
                <w:rFonts w:ascii="Arial" w:eastAsia="Calibri" w:hAnsi="Arial" w:cs="Arial"/>
                <w:color w:val="0000FF"/>
                <w:sz w:val="16"/>
                <w:szCs w:val="16"/>
                <w:u w:val="single"/>
              </w:rPr>
              <w:t>sir@icuregswe.org</w:t>
            </w:r>
          </w:smartTag>
        </w:p>
      </w:tc>
      <w:tc>
        <w:tcPr>
          <w:tcW w:w="2004" w:type="dxa"/>
        </w:tcPr>
        <w:p w:rsidR="003A16F3" w:rsidRDefault="003A16F3" w:rsidP="003A16F3">
          <w:pPr>
            <w:pStyle w:val="Sidfot"/>
            <w:rPr>
              <w:rFonts w:ascii="Arial" w:eastAsia="Calibri" w:hAnsi="Arial" w:cs="Arial"/>
              <w:sz w:val="16"/>
              <w:szCs w:val="16"/>
            </w:rPr>
          </w:pPr>
          <w:r>
            <w:rPr>
              <w:rFonts w:ascii="Arial" w:eastAsia="Calibri" w:hAnsi="Arial" w:cs="Arial"/>
              <w:color w:val="0000FF"/>
              <w:sz w:val="16"/>
              <w:szCs w:val="16"/>
              <w:u w:val="single"/>
            </w:rPr>
            <w:t>http://www.icuregswe.org</w:t>
          </w:r>
        </w:p>
      </w:tc>
    </w:tr>
    <w:tr w:rsidR="003A16F3" w:rsidTr="00354C11">
      <w:trPr>
        <w:trHeight w:val="370"/>
      </w:trPr>
      <w:tc>
        <w:tcPr>
          <w:tcW w:w="2748" w:type="dxa"/>
          <w:vMerge/>
        </w:tcPr>
        <w:p w:rsidR="003A16F3" w:rsidRDefault="003A16F3" w:rsidP="003A16F3">
          <w:pPr>
            <w:pStyle w:val="Sidfot"/>
            <w:rPr>
              <w:rFonts w:ascii="Arial" w:eastAsia="Calibri" w:hAnsi="Arial" w:cs="Arial"/>
              <w:sz w:val="16"/>
              <w:szCs w:val="16"/>
            </w:rPr>
          </w:pPr>
        </w:p>
      </w:tc>
      <w:tc>
        <w:tcPr>
          <w:tcW w:w="840" w:type="dxa"/>
          <w:vMerge/>
        </w:tcPr>
        <w:p w:rsidR="003A16F3" w:rsidRDefault="003A16F3" w:rsidP="003A16F3">
          <w:pPr>
            <w:pStyle w:val="Sidfot"/>
            <w:rPr>
              <w:rFonts w:ascii="Arial" w:eastAsia="Calibri" w:hAnsi="Arial" w:cs="Arial"/>
              <w:sz w:val="16"/>
              <w:szCs w:val="16"/>
            </w:rPr>
          </w:pPr>
        </w:p>
      </w:tc>
      <w:tc>
        <w:tcPr>
          <w:tcW w:w="3694" w:type="dxa"/>
          <w:vMerge/>
        </w:tcPr>
        <w:p w:rsidR="003A16F3" w:rsidRDefault="003A16F3" w:rsidP="003A16F3">
          <w:pPr>
            <w:pStyle w:val="Sidfot"/>
            <w:rPr>
              <w:rFonts w:ascii="Arial" w:eastAsia="Calibri" w:hAnsi="Arial" w:cs="Arial"/>
              <w:color w:val="0000FF"/>
              <w:sz w:val="16"/>
              <w:szCs w:val="16"/>
              <w:u w:val="single"/>
            </w:rPr>
          </w:pPr>
        </w:p>
      </w:tc>
      <w:tc>
        <w:tcPr>
          <w:tcW w:w="2004" w:type="dxa"/>
        </w:tcPr>
        <w:p w:rsidR="003A16F3" w:rsidRDefault="003A16F3" w:rsidP="003A16F3">
          <w:pPr>
            <w:pStyle w:val="Sidfot"/>
            <w:jc w:val="right"/>
            <w:rPr>
              <w:rFonts w:ascii="Arial" w:eastAsia="Calibri" w:hAnsi="Arial" w:cs="Arial"/>
              <w:color w:val="0000FF"/>
              <w:sz w:val="16"/>
              <w:szCs w:val="16"/>
              <w:u w:val="single"/>
            </w:rPr>
          </w:pPr>
          <w:r w:rsidRPr="00154071">
            <w:rPr>
              <w:sz w:val="16"/>
              <w:szCs w:val="16"/>
            </w:rPr>
            <w:fldChar w:fldCharType="begin"/>
          </w:r>
          <w:r w:rsidRPr="00154071">
            <w:rPr>
              <w:sz w:val="16"/>
              <w:szCs w:val="16"/>
            </w:rPr>
            <w:instrText>PAGE</w:instrText>
          </w:r>
          <w:r w:rsidRPr="00154071">
            <w:rPr>
              <w:sz w:val="16"/>
              <w:szCs w:val="16"/>
            </w:rPr>
            <w:fldChar w:fldCharType="separate"/>
          </w:r>
          <w:r w:rsidR="00F020A7">
            <w:rPr>
              <w:noProof/>
              <w:sz w:val="16"/>
              <w:szCs w:val="16"/>
            </w:rPr>
            <w:t>2</w:t>
          </w:r>
          <w:r w:rsidRPr="00154071">
            <w:rPr>
              <w:sz w:val="16"/>
              <w:szCs w:val="16"/>
            </w:rPr>
            <w:fldChar w:fldCharType="end"/>
          </w:r>
          <w:r w:rsidRPr="00154071">
            <w:rPr>
              <w:sz w:val="16"/>
              <w:szCs w:val="16"/>
            </w:rPr>
            <w:t xml:space="preserve"> (</w:t>
          </w:r>
          <w:r w:rsidRPr="00154071">
            <w:rPr>
              <w:sz w:val="16"/>
              <w:szCs w:val="16"/>
            </w:rPr>
            <w:fldChar w:fldCharType="begin"/>
          </w:r>
          <w:r w:rsidRPr="00154071">
            <w:rPr>
              <w:sz w:val="16"/>
              <w:szCs w:val="16"/>
            </w:rPr>
            <w:instrText>NUMPAGES</w:instrText>
          </w:r>
          <w:r w:rsidRPr="00154071">
            <w:rPr>
              <w:sz w:val="16"/>
              <w:szCs w:val="16"/>
            </w:rPr>
            <w:fldChar w:fldCharType="separate"/>
          </w:r>
          <w:r w:rsidR="00F020A7">
            <w:rPr>
              <w:noProof/>
              <w:sz w:val="16"/>
              <w:szCs w:val="16"/>
            </w:rPr>
            <w:t>2</w:t>
          </w:r>
          <w:r w:rsidRPr="00154071">
            <w:rPr>
              <w:sz w:val="16"/>
              <w:szCs w:val="16"/>
            </w:rPr>
            <w:fldChar w:fldCharType="end"/>
          </w:r>
          <w:r w:rsidRPr="00154071">
            <w:rPr>
              <w:sz w:val="16"/>
              <w:szCs w:val="16"/>
            </w:rPr>
            <w:t>)</w:t>
          </w:r>
        </w:p>
      </w:tc>
    </w:tr>
  </w:tbl>
  <w:p w:rsidR="00DC2710" w:rsidRDefault="00DC2710">
    <w:pPr>
      <w:pStyle w:val="Sidfo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EE" w:rsidRDefault="009E40EE">
      <w:r>
        <w:separator/>
      </w:r>
    </w:p>
  </w:footnote>
  <w:footnote w:type="continuationSeparator" w:id="0">
    <w:p w:rsidR="009E40EE" w:rsidRDefault="009E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0000FF"/>
        <w:insideH w:val="single" w:sz="4" w:space="0" w:color="0000FF"/>
        <w:insideV w:val="single" w:sz="4" w:space="0" w:color="0000FF"/>
      </w:tblBorders>
      <w:tblLook w:val="04A0" w:firstRow="1" w:lastRow="0" w:firstColumn="1" w:lastColumn="0" w:noHBand="0" w:noVBand="1"/>
    </w:tblPr>
    <w:tblGrid>
      <w:gridCol w:w="9070"/>
    </w:tblGrid>
    <w:tr w:rsidR="0023508D" w:rsidRPr="00AB5C7B" w:rsidTr="0023508D">
      <w:trPr>
        <w:trHeight w:val="1578"/>
      </w:trPr>
      <w:tc>
        <w:tcPr>
          <w:tcW w:w="9212" w:type="dxa"/>
          <w:vAlign w:val="center"/>
        </w:tcPr>
        <w:p w:rsidR="0023508D" w:rsidRPr="00AB5C7B" w:rsidRDefault="003675A4" w:rsidP="0023508D">
          <w:pPr>
            <w:pStyle w:val="Sidhuvud"/>
            <w:rPr>
              <w:rFonts w:ascii="Arial" w:eastAsia="Calibri" w:hAnsi="Arial" w:cs="Arial"/>
              <w:sz w:val="16"/>
              <w:szCs w:val="16"/>
            </w:rPr>
          </w:pPr>
          <w:r>
            <w:rPr>
              <w:rFonts w:ascii="Arial" w:eastAsia="Calibri" w:hAnsi="Arial" w:cs="Arial"/>
              <w:noProof/>
              <w:sz w:val="16"/>
              <w:szCs w:val="16"/>
            </w:rPr>
            <w:drawing>
              <wp:inline distT="0" distB="0" distL="0" distR="0" wp14:anchorId="6D29BD44" wp14:editId="6D29BD45">
                <wp:extent cx="5105400" cy="714375"/>
                <wp:effectExtent l="0" t="0" r="0" b="9525"/>
                <wp:docPr id="1" name="Bild 1" descr="Namnlö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14375"/>
                        </a:xfrm>
                        <a:prstGeom prst="rect">
                          <a:avLst/>
                        </a:prstGeom>
                        <a:noFill/>
                        <a:ln>
                          <a:noFill/>
                        </a:ln>
                      </pic:spPr>
                    </pic:pic>
                  </a:graphicData>
                </a:graphic>
              </wp:inline>
            </w:drawing>
          </w:r>
        </w:p>
      </w:tc>
    </w:tr>
  </w:tbl>
  <w:p w:rsidR="00DC2710" w:rsidRPr="00860BF9" w:rsidRDefault="00DC2710" w:rsidP="00860BF9">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3A5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A2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09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25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22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CD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88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8B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E3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F0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6D61AF"/>
    <w:multiLevelType w:val="hybridMultilevel"/>
    <w:tmpl w:val="616E41A4"/>
    <w:lvl w:ilvl="0" w:tplc="CC3C9AFA">
      <w:start w:val="1"/>
      <w:numFmt w:val="bullet"/>
      <w:lvlText w:val=""/>
      <w:lvlJc w:val="left"/>
      <w:pPr>
        <w:tabs>
          <w:tab w:val="num" w:pos="1440"/>
        </w:tabs>
        <w:ind w:left="1440" w:hanging="360"/>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EE22B0"/>
    <w:multiLevelType w:val="hybridMultilevel"/>
    <w:tmpl w:val="3CB6618A"/>
    <w:lvl w:ilvl="0" w:tplc="2C4E39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B15B2D"/>
    <w:multiLevelType w:val="hybridMultilevel"/>
    <w:tmpl w:val="331E70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73596D"/>
    <w:multiLevelType w:val="hybridMultilevel"/>
    <w:tmpl w:val="D4266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FB4F6C"/>
    <w:multiLevelType w:val="hybridMultilevel"/>
    <w:tmpl w:val="3B0484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3F7"/>
    <w:multiLevelType w:val="hybridMultilevel"/>
    <w:tmpl w:val="AE0A2AF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20C97F9D"/>
    <w:multiLevelType w:val="hybridMultilevel"/>
    <w:tmpl w:val="18408EF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D36B35"/>
    <w:multiLevelType w:val="hybridMultilevel"/>
    <w:tmpl w:val="3FF04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35AD7"/>
    <w:multiLevelType w:val="hybridMultilevel"/>
    <w:tmpl w:val="581C9DF6"/>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2A6B05AB"/>
    <w:multiLevelType w:val="hybridMultilevel"/>
    <w:tmpl w:val="2C0C386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775FA"/>
    <w:multiLevelType w:val="hybridMultilevel"/>
    <w:tmpl w:val="6F00D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73707BC"/>
    <w:multiLevelType w:val="hybridMultilevel"/>
    <w:tmpl w:val="D3E6C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AAF1DC1"/>
    <w:multiLevelType w:val="hybridMultilevel"/>
    <w:tmpl w:val="5512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7307C"/>
    <w:multiLevelType w:val="hybridMultilevel"/>
    <w:tmpl w:val="9768F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948D7"/>
    <w:multiLevelType w:val="hybridMultilevel"/>
    <w:tmpl w:val="6DE6A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05A5E"/>
    <w:multiLevelType w:val="hybridMultilevel"/>
    <w:tmpl w:val="FD34572E"/>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4496681D"/>
    <w:multiLevelType w:val="hybridMultilevel"/>
    <w:tmpl w:val="F9D2A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9A6446"/>
    <w:multiLevelType w:val="hybridMultilevel"/>
    <w:tmpl w:val="591C18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B535C"/>
    <w:multiLevelType w:val="multilevel"/>
    <w:tmpl w:val="55121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B4118"/>
    <w:multiLevelType w:val="hybridMultilevel"/>
    <w:tmpl w:val="02EC5D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04D43"/>
    <w:multiLevelType w:val="hybridMultilevel"/>
    <w:tmpl w:val="78CEE8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80E85"/>
    <w:multiLevelType w:val="hybridMultilevel"/>
    <w:tmpl w:val="6FE405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E0238"/>
    <w:multiLevelType w:val="hybridMultilevel"/>
    <w:tmpl w:val="75E40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1"/>
  </w:num>
  <w:num w:numId="3">
    <w:abstractNumId w:val="30"/>
  </w:num>
  <w:num w:numId="4">
    <w:abstractNumId w:val="24"/>
  </w:num>
  <w:num w:numId="5">
    <w:abstractNumId w:val="14"/>
  </w:num>
  <w:num w:numId="6">
    <w:abstractNumId w:val="29"/>
  </w:num>
  <w:num w:numId="7">
    <w:abstractNumId w:val="22"/>
  </w:num>
  <w:num w:numId="8">
    <w:abstractNumId w:val="28"/>
  </w:num>
  <w:num w:numId="9">
    <w:abstractNumId w:val="23"/>
  </w:num>
  <w:num w:numId="10">
    <w:abstractNumId w:val="3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5"/>
  </w:num>
  <w:num w:numId="23">
    <w:abstractNumId w:val="26"/>
  </w:num>
  <w:num w:numId="24">
    <w:abstractNumId w:val="15"/>
  </w:num>
  <w:num w:numId="25">
    <w:abstractNumId w:val="10"/>
  </w:num>
  <w:num w:numId="26">
    <w:abstractNumId w:val="19"/>
  </w:num>
  <w:num w:numId="27">
    <w:abstractNumId w:val="16"/>
  </w:num>
  <w:num w:numId="28">
    <w:abstractNumId w:val="17"/>
  </w:num>
  <w:num w:numId="29">
    <w:abstractNumId w:val="12"/>
  </w:num>
  <w:num w:numId="30">
    <w:abstractNumId w:val="13"/>
  </w:num>
  <w:num w:numId="31">
    <w:abstractNumId w:val="2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BD"/>
    <w:rsid w:val="00010E0C"/>
    <w:rsid w:val="00014B87"/>
    <w:rsid w:val="000312FD"/>
    <w:rsid w:val="0005408B"/>
    <w:rsid w:val="0006327B"/>
    <w:rsid w:val="0009766D"/>
    <w:rsid w:val="000B36D6"/>
    <w:rsid w:val="000C02A6"/>
    <w:rsid w:val="000E1084"/>
    <w:rsid w:val="000E2A0F"/>
    <w:rsid w:val="001120FF"/>
    <w:rsid w:val="00113BE3"/>
    <w:rsid w:val="00153C0A"/>
    <w:rsid w:val="001655C3"/>
    <w:rsid w:val="001702DF"/>
    <w:rsid w:val="00180016"/>
    <w:rsid w:val="001962DD"/>
    <w:rsid w:val="001A16A2"/>
    <w:rsid w:val="001C5052"/>
    <w:rsid w:val="001C756F"/>
    <w:rsid w:val="001D17F6"/>
    <w:rsid w:val="001F04C5"/>
    <w:rsid w:val="00213D89"/>
    <w:rsid w:val="00225D6C"/>
    <w:rsid w:val="0023508D"/>
    <w:rsid w:val="00250563"/>
    <w:rsid w:val="00256453"/>
    <w:rsid w:val="00267AC6"/>
    <w:rsid w:val="002B0493"/>
    <w:rsid w:val="002C662B"/>
    <w:rsid w:val="002E0356"/>
    <w:rsid w:val="00301CB7"/>
    <w:rsid w:val="00333352"/>
    <w:rsid w:val="00352EAB"/>
    <w:rsid w:val="00354C11"/>
    <w:rsid w:val="003675A4"/>
    <w:rsid w:val="00376859"/>
    <w:rsid w:val="0037798D"/>
    <w:rsid w:val="00386CFD"/>
    <w:rsid w:val="003A16F3"/>
    <w:rsid w:val="003C465A"/>
    <w:rsid w:val="003F7CE3"/>
    <w:rsid w:val="004063AF"/>
    <w:rsid w:val="00444E69"/>
    <w:rsid w:val="00461926"/>
    <w:rsid w:val="00481795"/>
    <w:rsid w:val="004B439F"/>
    <w:rsid w:val="004D04D6"/>
    <w:rsid w:val="004D34D4"/>
    <w:rsid w:val="004E1158"/>
    <w:rsid w:val="004E5FC0"/>
    <w:rsid w:val="004F651E"/>
    <w:rsid w:val="00501364"/>
    <w:rsid w:val="0052151D"/>
    <w:rsid w:val="00526DBD"/>
    <w:rsid w:val="00535933"/>
    <w:rsid w:val="00545005"/>
    <w:rsid w:val="00546CF6"/>
    <w:rsid w:val="00571CB9"/>
    <w:rsid w:val="00586E91"/>
    <w:rsid w:val="005907DC"/>
    <w:rsid w:val="005A2203"/>
    <w:rsid w:val="005A333D"/>
    <w:rsid w:val="005A4B78"/>
    <w:rsid w:val="005F37BA"/>
    <w:rsid w:val="0062293A"/>
    <w:rsid w:val="00623D95"/>
    <w:rsid w:val="0062579D"/>
    <w:rsid w:val="00640052"/>
    <w:rsid w:val="006530FB"/>
    <w:rsid w:val="00660494"/>
    <w:rsid w:val="00674429"/>
    <w:rsid w:val="006827CD"/>
    <w:rsid w:val="00685913"/>
    <w:rsid w:val="006978C1"/>
    <w:rsid w:val="006B571A"/>
    <w:rsid w:val="006C6AFA"/>
    <w:rsid w:val="006D321D"/>
    <w:rsid w:val="006F4144"/>
    <w:rsid w:val="00715DA4"/>
    <w:rsid w:val="00721082"/>
    <w:rsid w:val="00722ACC"/>
    <w:rsid w:val="007566D5"/>
    <w:rsid w:val="007639FE"/>
    <w:rsid w:val="00772A8B"/>
    <w:rsid w:val="007869EF"/>
    <w:rsid w:val="0078778F"/>
    <w:rsid w:val="00793163"/>
    <w:rsid w:val="007A0071"/>
    <w:rsid w:val="007A7437"/>
    <w:rsid w:val="00800DD9"/>
    <w:rsid w:val="008479C1"/>
    <w:rsid w:val="00847F79"/>
    <w:rsid w:val="00860BF9"/>
    <w:rsid w:val="00873775"/>
    <w:rsid w:val="00875C95"/>
    <w:rsid w:val="008A7E39"/>
    <w:rsid w:val="008D4173"/>
    <w:rsid w:val="008E42AC"/>
    <w:rsid w:val="008E49EE"/>
    <w:rsid w:val="008F18E9"/>
    <w:rsid w:val="00935246"/>
    <w:rsid w:val="0096147C"/>
    <w:rsid w:val="00963BCD"/>
    <w:rsid w:val="00983ABD"/>
    <w:rsid w:val="009A252A"/>
    <w:rsid w:val="009C4949"/>
    <w:rsid w:val="009C7105"/>
    <w:rsid w:val="009D7F42"/>
    <w:rsid w:val="009E40EE"/>
    <w:rsid w:val="00A14324"/>
    <w:rsid w:val="00A45E38"/>
    <w:rsid w:val="00A47268"/>
    <w:rsid w:val="00A56583"/>
    <w:rsid w:val="00A86E79"/>
    <w:rsid w:val="00A9016C"/>
    <w:rsid w:val="00AA746B"/>
    <w:rsid w:val="00AC2FAF"/>
    <w:rsid w:val="00AD6985"/>
    <w:rsid w:val="00AE0404"/>
    <w:rsid w:val="00AE06DD"/>
    <w:rsid w:val="00AF1A82"/>
    <w:rsid w:val="00B319D6"/>
    <w:rsid w:val="00B525BD"/>
    <w:rsid w:val="00B668CF"/>
    <w:rsid w:val="00B731E9"/>
    <w:rsid w:val="00B90C6B"/>
    <w:rsid w:val="00B94E91"/>
    <w:rsid w:val="00BA1F18"/>
    <w:rsid w:val="00BD1F08"/>
    <w:rsid w:val="00BE6EA8"/>
    <w:rsid w:val="00BF2F90"/>
    <w:rsid w:val="00C044A9"/>
    <w:rsid w:val="00C67731"/>
    <w:rsid w:val="00C87B6D"/>
    <w:rsid w:val="00C9452B"/>
    <w:rsid w:val="00CA6416"/>
    <w:rsid w:val="00CB69A0"/>
    <w:rsid w:val="00CC4051"/>
    <w:rsid w:val="00CD473F"/>
    <w:rsid w:val="00CF374A"/>
    <w:rsid w:val="00D166C4"/>
    <w:rsid w:val="00D16E2B"/>
    <w:rsid w:val="00D17FC1"/>
    <w:rsid w:val="00D73613"/>
    <w:rsid w:val="00D74BED"/>
    <w:rsid w:val="00D8149D"/>
    <w:rsid w:val="00D83B6A"/>
    <w:rsid w:val="00DB0101"/>
    <w:rsid w:val="00DC2710"/>
    <w:rsid w:val="00DE4A8E"/>
    <w:rsid w:val="00DF199D"/>
    <w:rsid w:val="00E26E91"/>
    <w:rsid w:val="00E30FCA"/>
    <w:rsid w:val="00E36C44"/>
    <w:rsid w:val="00E76846"/>
    <w:rsid w:val="00E93153"/>
    <w:rsid w:val="00E93D7B"/>
    <w:rsid w:val="00EB1E61"/>
    <w:rsid w:val="00ED6C61"/>
    <w:rsid w:val="00EE6642"/>
    <w:rsid w:val="00EF0B25"/>
    <w:rsid w:val="00F020A7"/>
    <w:rsid w:val="00F16993"/>
    <w:rsid w:val="00F436BF"/>
    <w:rsid w:val="00F64C98"/>
    <w:rsid w:val="00F700A9"/>
    <w:rsid w:val="00F9408D"/>
    <w:rsid w:val="00FA2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8f8f8"/>
    </o:shapedefaults>
    <o:shapelayout v:ext="edit">
      <o:idmap v:ext="edit" data="1"/>
    </o:shapelayout>
  </w:shapeDefaults>
  <w:decimalSymbol w:val=","/>
  <w:listSeparator w:val=";"/>
  <w15:docId w15:val="{2060AFA7-971E-4123-A957-FD3D57FF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ABD"/>
    <w:rPr>
      <w:sz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semiHidden/>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6"/>
      </w:numPr>
    </w:pPr>
  </w:style>
  <w:style w:type="character" w:customStyle="1" w:styleId="PunktlistaChar">
    <w:name w:val="Punktlista Char"/>
    <w:link w:val="Punktlista"/>
    <w:rsid w:val="005A2203"/>
    <w:rPr>
      <w:sz w:val="24"/>
      <w:lang w:val="sv-SE" w:eastAsia="sv-SE" w:bidi="ar-SA"/>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valitetsregister.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valitetsregiste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icuregsw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o@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ocuments\SIR\Grafiskt\SIR_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skrivning xmlns="19d93b51-fca3-4325-91a3-fe596f38fbb4">Skall användas inom SIR för alla worddokument</Beskrivning>
    <SharedWithUsers xmlns="a2b9bc27-807c-4d71-b1ce-e6a5b6d1d65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2A09430D9FAE41A46AEEB088C4E240" ma:contentTypeVersion="3" ma:contentTypeDescription="Skapa ett nytt dokument." ma:contentTypeScope="" ma:versionID="a5179254a5ba7c70d1178d9a1cbaff2e">
  <xsd:schema xmlns:xsd="http://www.w3.org/2001/XMLSchema" xmlns:xs="http://www.w3.org/2001/XMLSchema" xmlns:p="http://schemas.microsoft.com/office/2006/metadata/properties" xmlns:ns2="19d93b51-fca3-4325-91a3-fe596f38fbb4" xmlns:ns3="a2b9bc27-807c-4d71-b1ce-e6a5b6d1d659" targetNamespace="http://schemas.microsoft.com/office/2006/metadata/properties" ma:root="true" ma:fieldsID="7a0ff9267ed6bebf64e92de0762a8e33" ns2:_="" ns3:_="">
    <xsd:import namespace="19d93b51-fca3-4325-91a3-fe596f38fbb4"/>
    <xsd:import namespace="a2b9bc27-807c-4d71-b1ce-e6a5b6d1d659"/>
    <xsd:element name="properties">
      <xsd:complexType>
        <xsd:sequence>
          <xsd:element name="documentManagement">
            <xsd:complexType>
              <xsd:all>
                <xsd:element ref="ns2:Beskrivn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3b51-fca3-4325-91a3-fe596f38fbb4"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bc27-807c-4d71-b1ce-e6a5b6d1d659"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2.xml><?xml version="1.0" encoding="utf-8"?>
<ds:datastoreItem xmlns:ds="http://schemas.openxmlformats.org/officeDocument/2006/customXml" ds:itemID="{C805CDD5-116F-48EF-9F1E-7AE9C172FC18}">
  <ds:schemaRefs>
    <ds:schemaRef ds:uri="http://schemas.microsoft.com/office/2006/metadata/properties"/>
    <ds:schemaRef ds:uri="http://schemas.microsoft.com/office/infopath/2007/PartnerControls"/>
    <ds:schemaRef ds:uri="19d93b51-fca3-4325-91a3-fe596f38fbb4"/>
    <ds:schemaRef ds:uri="a2b9bc27-807c-4d71-b1ce-e6a5b6d1d659"/>
  </ds:schemaRefs>
</ds:datastoreItem>
</file>

<file path=customXml/itemProps3.xml><?xml version="1.0" encoding="utf-8"?>
<ds:datastoreItem xmlns:ds="http://schemas.openxmlformats.org/officeDocument/2006/customXml" ds:itemID="{2976DE80-77C2-4E94-94A9-D3F6EE79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3b51-fca3-4325-91a3-fe596f38fbb4"/>
    <ds:schemaRef ds:uri="a2b9bc27-807c-4d71-b1ce-e6a5b6d1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EB9FF-B391-4E97-B5F8-05577110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SIR_Word</Template>
  <TotalTime>0</TotalTime>
  <Pages>2</Pages>
  <Words>670</Words>
  <Characters>3553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Information for patients who have been in contact with RAPID RESPONSE</vt:lpstr>
    </vt:vector>
  </TitlesOfParts>
  <Manager>Exekutivt ansvarig</Manager>
  <Company>SIR</Company>
  <LinksUpToDate>false</LinksUpToDate>
  <CharactersWithSpaces>4215</CharactersWithSpaces>
  <SharedDoc>false</SharedDoc>
  <HLinks>
    <vt:vector size="6" baseType="variant">
      <vt:variant>
        <vt:i4>589874</vt:i4>
      </vt:variant>
      <vt:variant>
        <vt:i4>0</vt:i4>
      </vt:variant>
      <vt:variant>
        <vt:i4>0</vt:i4>
      </vt:variant>
      <vt:variant>
        <vt:i4>5</vt:i4>
      </vt:variant>
      <vt:variant>
        <vt:lpwstr>mailto:ceo@icuregswe.org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 who have been in contact with RAPID RESPONSE</dc:title>
  <dc:subject/>
  <dc:creator>Lena</dc:creator>
  <cp:keywords/>
  <dc:description/>
  <cp:lastModifiedBy>Lena Andersson</cp:lastModifiedBy>
  <cp:revision>2</cp:revision>
  <cp:lastPrinted>2010-10-26T12:49:00Z</cp:lastPrinted>
  <dcterms:created xsi:type="dcterms:W3CDTF">2018-03-02T15:46:00Z</dcterms:created>
  <dcterms:modified xsi:type="dcterms:W3CDTF">2018-03-02T15:46:00Z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0x0101005C2A09430D9FAE41A46AEEB088C4E240</vt:lpwstr>
  </property>
</Properties>
</file>