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2BD" w:rsidRPr="001E1C64" w:rsidRDefault="009C1616" w:rsidP="0070101E">
      <w:pPr>
        <w:pStyle w:val="Rubrik"/>
        <w:spacing w:line="276" w:lineRule="auto"/>
        <w:rPr>
          <w:rFonts w:ascii="Arial" w:hAnsi="Arial" w:cs="Arial"/>
          <w:sz w:val="44"/>
        </w:rPr>
      </w:pPr>
      <w:r w:rsidRPr="001E1C64">
        <w:rPr>
          <w:rFonts w:ascii="Arial" w:hAnsi="Arial" w:cs="Arial"/>
          <w:sz w:val="36"/>
        </w:rPr>
        <w:t>Säker sepsisvård</w:t>
      </w:r>
      <w:r w:rsidR="001E1C64" w:rsidRPr="001E1C64">
        <w:rPr>
          <w:rFonts w:ascii="Arial" w:hAnsi="Arial" w:cs="Arial"/>
          <w:sz w:val="36"/>
        </w:rPr>
        <w:t xml:space="preserve"> </w:t>
      </w:r>
    </w:p>
    <w:p w:rsidR="00BD1BA7" w:rsidRPr="002C6B38" w:rsidRDefault="00BD1BA7" w:rsidP="00BD1BA7">
      <w:pPr>
        <w:pStyle w:val="Rubrik1"/>
        <w:spacing w:before="240" w:after="120" w:line="276" w:lineRule="auto"/>
        <w:rPr>
          <w:rFonts w:ascii="Arial" w:hAnsi="Arial" w:cs="Arial"/>
          <w:sz w:val="22"/>
        </w:rPr>
      </w:pPr>
      <w:r w:rsidRPr="002C6B38">
        <w:rPr>
          <w:rFonts w:ascii="Arial" w:hAnsi="Arial" w:cs="Arial"/>
          <w:sz w:val="22"/>
        </w:rPr>
        <w:t>Säker sepsisvård</w:t>
      </w:r>
    </w:p>
    <w:p w:rsidR="00EA2C82" w:rsidRDefault="00BD1BA7" w:rsidP="002C6B38">
      <w:pPr>
        <w:spacing w:after="120" w:line="276" w:lineRule="auto"/>
        <w:rPr>
          <w:rFonts w:ascii="Arial" w:hAnsi="Arial" w:cs="Arial"/>
          <w:sz w:val="20"/>
        </w:rPr>
      </w:pPr>
      <w:r w:rsidRPr="002C6B38">
        <w:rPr>
          <w:rFonts w:ascii="Arial" w:hAnsi="Arial" w:cs="Arial"/>
          <w:sz w:val="20"/>
        </w:rPr>
        <w:t>Vården av patienter med allvarliga infektioner, speciellt svår sepsis och septisk chock, har förbättrats över tid, men dessa patientgrupper har fortfarande en hög mortalitet. Över 70 000 svenskar drabbas varje år av allvarlig sepsis, och enbart kostnaderna för IVA-vård uppgår årligen till cirka 500 Mkr. Internationella initiativ har syftat till, och varit framgångsrika i, att korta tid från misstanke om sepsis till insatt behandling, oavsett var misstanken uppstår el</w:t>
      </w:r>
      <w:r w:rsidR="00EA2C82">
        <w:rPr>
          <w:rFonts w:ascii="Arial" w:hAnsi="Arial" w:cs="Arial"/>
          <w:sz w:val="20"/>
        </w:rPr>
        <w:t>ler var behandlingen initieras.</w:t>
      </w:r>
    </w:p>
    <w:p w:rsidR="00BD1BA7" w:rsidRPr="002C6B38" w:rsidRDefault="00BD1BA7" w:rsidP="002C6B38">
      <w:pPr>
        <w:spacing w:after="120" w:line="276" w:lineRule="auto"/>
        <w:rPr>
          <w:rFonts w:ascii="Arial" w:hAnsi="Arial" w:cs="Arial"/>
          <w:sz w:val="20"/>
        </w:rPr>
      </w:pPr>
      <w:r w:rsidRPr="002C6B38">
        <w:rPr>
          <w:rFonts w:ascii="Arial" w:hAnsi="Arial" w:cs="Arial"/>
          <w:sz w:val="20"/>
        </w:rPr>
        <w:t>Styrgruppen består av representanter för prehospital vård, akutsjukvård, infektionssjukvård, anestesi- och intensivvård, barnsjukvård, samt två kvalitetsregister.</w:t>
      </w:r>
    </w:p>
    <w:p w:rsidR="009C1616" w:rsidRPr="002C6B38" w:rsidRDefault="009C1616" w:rsidP="00E864F7">
      <w:pPr>
        <w:pStyle w:val="Rubrik1"/>
        <w:spacing w:before="240" w:after="120" w:line="276" w:lineRule="auto"/>
        <w:rPr>
          <w:rFonts w:ascii="Arial" w:hAnsi="Arial" w:cs="Arial"/>
          <w:sz w:val="22"/>
        </w:rPr>
      </w:pPr>
      <w:r w:rsidRPr="002C6B38">
        <w:rPr>
          <w:rFonts w:ascii="Arial" w:hAnsi="Arial" w:cs="Arial"/>
          <w:sz w:val="22"/>
        </w:rPr>
        <w:t>Säker-modellen</w:t>
      </w:r>
    </w:p>
    <w:p w:rsidR="009C1616" w:rsidRPr="002C6B38" w:rsidRDefault="009C1616" w:rsidP="0070101E">
      <w:pPr>
        <w:spacing w:after="120" w:line="276" w:lineRule="auto"/>
        <w:rPr>
          <w:rFonts w:ascii="Arial" w:hAnsi="Arial" w:cs="Arial"/>
          <w:sz w:val="20"/>
        </w:rPr>
      </w:pPr>
      <w:r w:rsidRPr="002C6B38">
        <w:rPr>
          <w:rFonts w:ascii="Arial" w:hAnsi="Arial" w:cs="Arial"/>
          <w:sz w:val="20"/>
        </w:rPr>
        <w:t>Flera projekt har genomförts eller genomförs med en projektmetod som kallas Säker-modellen</w:t>
      </w:r>
      <w:r w:rsidR="00A63E94" w:rsidRPr="002C6B38">
        <w:rPr>
          <w:rFonts w:ascii="Arial" w:hAnsi="Arial" w:cs="Arial"/>
          <w:sz w:val="20"/>
        </w:rPr>
        <w:t xml:space="preserve">; </w:t>
      </w:r>
      <w:r w:rsidRPr="002C6B38">
        <w:rPr>
          <w:rFonts w:ascii="Arial" w:hAnsi="Arial" w:cs="Arial"/>
          <w:sz w:val="20"/>
        </w:rPr>
        <w:t>Säker Förlossning</w:t>
      </w:r>
      <w:r w:rsidR="00825F48" w:rsidRPr="002C6B38">
        <w:rPr>
          <w:rFonts w:ascii="Arial" w:hAnsi="Arial" w:cs="Arial"/>
          <w:sz w:val="20"/>
        </w:rPr>
        <w:t xml:space="preserve">svård, </w:t>
      </w:r>
      <w:r w:rsidRPr="002C6B38">
        <w:rPr>
          <w:rFonts w:ascii="Arial" w:hAnsi="Arial" w:cs="Arial"/>
          <w:sz w:val="20"/>
        </w:rPr>
        <w:t>Säker Bukkirurgi</w:t>
      </w:r>
      <w:r w:rsidR="00825F48" w:rsidRPr="002C6B38">
        <w:rPr>
          <w:rFonts w:ascii="Arial" w:hAnsi="Arial" w:cs="Arial"/>
          <w:sz w:val="20"/>
        </w:rPr>
        <w:t xml:space="preserve">, </w:t>
      </w:r>
      <w:r w:rsidRPr="002C6B38">
        <w:rPr>
          <w:rFonts w:ascii="Arial" w:hAnsi="Arial" w:cs="Arial"/>
          <w:sz w:val="20"/>
        </w:rPr>
        <w:t>PRISS (ProtesRelaterade Infektioner Ska Stoppas)</w:t>
      </w:r>
      <w:r w:rsidR="00A63E94" w:rsidRPr="002C6B38">
        <w:rPr>
          <w:rFonts w:ascii="Arial" w:hAnsi="Arial" w:cs="Arial"/>
          <w:sz w:val="20"/>
        </w:rPr>
        <w:t xml:space="preserve">, </w:t>
      </w:r>
      <w:r w:rsidR="00825F48" w:rsidRPr="002C6B38">
        <w:rPr>
          <w:rFonts w:ascii="Arial" w:hAnsi="Arial" w:cs="Arial"/>
          <w:sz w:val="20"/>
        </w:rPr>
        <w:t>Säker Traumavård</w:t>
      </w:r>
      <w:r w:rsidR="00A63E94" w:rsidRPr="002C6B38">
        <w:rPr>
          <w:rFonts w:ascii="Arial" w:hAnsi="Arial" w:cs="Arial"/>
          <w:sz w:val="20"/>
        </w:rPr>
        <w:t xml:space="preserve"> och Säker Suicidprevention</w:t>
      </w:r>
      <w:r w:rsidR="00825F48" w:rsidRPr="002C6B38">
        <w:rPr>
          <w:rFonts w:ascii="Arial" w:hAnsi="Arial" w:cs="Arial"/>
          <w:sz w:val="20"/>
        </w:rPr>
        <w:t>.</w:t>
      </w:r>
    </w:p>
    <w:p w:rsidR="00825F48" w:rsidRPr="002C6B38" w:rsidRDefault="009C1616" w:rsidP="0070101E">
      <w:pPr>
        <w:spacing w:after="120" w:line="276" w:lineRule="auto"/>
        <w:rPr>
          <w:rFonts w:ascii="Arial" w:hAnsi="Arial" w:cs="Arial"/>
          <w:sz w:val="20"/>
        </w:rPr>
      </w:pPr>
      <w:r w:rsidRPr="002C6B38">
        <w:rPr>
          <w:rFonts w:ascii="Arial" w:hAnsi="Arial" w:cs="Arial"/>
          <w:sz w:val="20"/>
        </w:rPr>
        <w:t xml:space="preserve">Grundtanken i projekten är icke-normerande självvärdering åtföljd av extern </w:t>
      </w:r>
      <w:r w:rsidR="00A63E94" w:rsidRPr="002C6B38">
        <w:rPr>
          <w:rFonts w:ascii="Arial" w:hAnsi="Arial" w:cs="Arial"/>
          <w:sz w:val="20"/>
        </w:rPr>
        <w:t>granskning</w:t>
      </w:r>
      <w:r w:rsidRPr="002C6B38">
        <w:rPr>
          <w:rFonts w:ascii="Arial" w:hAnsi="Arial" w:cs="Arial"/>
          <w:sz w:val="20"/>
        </w:rPr>
        <w:t>/peer-r</w:t>
      </w:r>
      <w:r w:rsidR="00825F48" w:rsidRPr="002C6B38">
        <w:rPr>
          <w:rFonts w:ascii="Arial" w:hAnsi="Arial" w:cs="Arial"/>
          <w:sz w:val="20"/>
        </w:rPr>
        <w:t>eview, åtgärds</w:t>
      </w:r>
      <w:r w:rsidRPr="002C6B38">
        <w:rPr>
          <w:rFonts w:ascii="Arial" w:hAnsi="Arial" w:cs="Arial"/>
          <w:sz w:val="20"/>
        </w:rPr>
        <w:t xml:space="preserve">överenskommelse </w:t>
      </w:r>
      <w:r w:rsidR="00825F48" w:rsidRPr="002C6B38">
        <w:rPr>
          <w:rFonts w:ascii="Arial" w:hAnsi="Arial" w:cs="Arial"/>
          <w:sz w:val="20"/>
        </w:rPr>
        <w:t xml:space="preserve">och </w:t>
      </w:r>
      <w:r w:rsidRPr="002C6B38">
        <w:rPr>
          <w:rFonts w:ascii="Arial" w:hAnsi="Arial" w:cs="Arial"/>
          <w:sz w:val="20"/>
        </w:rPr>
        <w:t>uppföljning</w:t>
      </w:r>
      <w:r w:rsidR="00A63E94" w:rsidRPr="002C6B38">
        <w:rPr>
          <w:rFonts w:ascii="Arial" w:hAnsi="Arial" w:cs="Arial"/>
          <w:sz w:val="20"/>
        </w:rPr>
        <w:t>, allt i syfte att hjälpa det granskade sjukhuset att bli bättre på att ta hand om aktuell patientgrupp</w:t>
      </w:r>
      <w:r w:rsidRPr="002C6B38">
        <w:rPr>
          <w:rFonts w:ascii="Arial" w:hAnsi="Arial" w:cs="Arial"/>
          <w:sz w:val="20"/>
        </w:rPr>
        <w:t xml:space="preserve">. </w:t>
      </w:r>
      <w:r w:rsidR="00825F48" w:rsidRPr="002C6B38">
        <w:rPr>
          <w:rFonts w:ascii="Arial" w:hAnsi="Arial" w:cs="Arial"/>
          <w:sz w:val="20"/>
        </w:rPr>
        <w:t xml:space="preserve">De professionella organisationernas medlemmar ansvarar för innehåll och bemanning. </w:t>
      </w:r>
      <w:r w:rsidR="009C4A61" w:rsidRPr="002C6B38">
        <w:rPr>
          <w:rFonts w:ascii="Arial" w:hAnsi="Arial" w:cs="Arial"/>
          <w:sz w:val="20"/>
        </w:rPr>
        <w:t xml:space="preserve">Det är </w:t>
      </w:r>
      <w:r w:rsidR="001E1C64">
        <w:rPr>
          <w:rFonts w:ascii="Arial" w:hAnsi="Arial" w:cs="Arial"/>
          <w:sz w:val="20"/>
        </w:rPr>
        <w:t xml:space="preserve">inte </w:t>
      </w:r>
      <w:r w:rsidR="009C4A61" w:rsidRPr="002C6B38">
        <w:rPr>
          <w:rFonts w:ascii="Arial" w:hAnsi="Arial" w:cs="Arial"/>
          <w:sz w:val="20"/>
        </w:rPr>
        <w:t>fråga om en formell inspektion över i vilken grad någon slags riktlinjer följs, eftersom ingen av de deltagande organisationerna har mandat att göra detta.</w:t>
      </w:r>
    </w:p>
    <w:p w:rsidR="009C1616" w:rsidRPr="002C6B38" w:rsidRDefault="009C1616" w:rsidP="0070101E">
      <w:pPr>
        <w:spacing w:after="120" w:line="276" w:lineRule="auto"/>
        <w:rPr>
          <w:rFonts w:ascii="Arial" w:hAnsi="Arial" w:cs="Arial"/>
          <w:sz w:val="20"/>
        </w:rPr>
      </w:pPr>
      <w:r w:rsidRPr="002C6B38">
        <w:rPr>
          <w:rFonts w:ascii="Arial" w:hAnsi="Arial" w:cs="Arial"/>
          <w:sz w:val="20"/>
        </w:rPr>
        <w:t>Processen inleds med att det medverkande sjukhuset fyller i ett självvärderingsformulär i syfte att själv</w:t>
      </w:r>
      <w:r w:rsidR="00825F48" w:rsidRPr="002C6B38">
        <w:rPr>
          <w:rFonts w:ascii="Arial" w:hAnsi="Arial" w:cs="Arial"/>
          <w:sz w:val="20"/>
        </w:rPr>
        <w:t xml:space="preserve"> </w:t>
      </w:r>
      <w:r w:rsidRPr="002C6B38">
        <w:rPr>
          <w:rFonts w:ascii="Arial" w:hAnsi="Arial" w:cs="Arial"/>
          <w:sz w:val="20"/>
        </w:rPr>
        <w:t xml:space="preserve">värdera </w:t>
      </w:r>
      <w:r w:rsidR="00825F48" w:rsidRPr="002C6B38">
        <w:rPr>
          <w:rFonts w:ascii="Arial" w:hAnsi="Arial" w:cs="Arial"/>
          <w:sz w:val="20"/>
        </w:rPr>
        <w:t>styrkor och svagheter avseende kvalitet och säkerhet</w:t>
      </w:r>
      <w:r w:rsidRPr="002C6B38">
        <w:rPr>
          <w:rFonts w:ascii="Arial" w:hAnsi="Arial" w:cs="Arial"/>
          <w:sz w:val="20"/>
        </w:rPr>
        <w:t xml:space="preserve"> i sin verksamhet. Ett </w:t>
      </w:r>
      <w:r w:rsidR="00B47421" w:rsidRPr="002C6B38">
        <w:rPr>
          <w:rFonts w:ascii="Arial" w:hAnsi="Arial" w:cs="Arial"/>
          <w:sz w:val="20"/>
        </w:rPr>
        <w:t>tvärprofessionellt gransknings</w:t>
      </w:r>
      <w:r w:rsidRPr="002C6B38">
        <w:rPr>
          <w:rFonts w:ascii="Arial" w:hAnsi="Arial" w:cs="Arial"/>
          <w:sz w:val="20"/>
        </w:rPr>
        <w:t xml:space="preserve">team går därefter igenom självvärderingen. </w:t>
      </w:r>
      <w:r w:rsidR="00B47421" w:rsidRPr="002C6B38">
        <w:rPr>
          <w:rFonts w:ascii="Arial" w:hAnsi="Arial" w:cs="Arial"/>
          <w:sz w:val="20"/>
        </w:rPr>
        <w:t xml:space="preserve">Granskarna, </w:t>
      </w:r>
      <w:r w:rsidRPr="002C6B38">
        <w:rPr>
          <w:rFonts w:ascii="Arial" w:hAnsi="Arial" w:cs="Arial"/>
          <w:sz w:val="20"/>
        </w:rPr>
        <w:t xml:space="preserve">som </w:t>
      </w:r>
      <w:r w:rsidR="00825F48" w:rsidRPr="002C6B38">
        <w:rPr>
          <w:rFonts w:ascii="Arial" w:hAnsi="Arial" w:cs="Arial"/>
          <w:sz w:val="20"/>
        </w:rPr>
        <w:t>arbetar på mandat</w:t>
      </w:r>
      <w:r w:rsidRPr="002C6B38">
        <w:rPr>
          <w:rFonts w:ascii="Arial" w:hAnsi="Arial" w:cs="Arial"/>
          <w:sz w:val="20"/>
        </w:rPr>
        <w:t xml:space="preserve"> av sin respektive yrkesorganisation, genomför sedan ett platsbesök. Därefter sammanställer </w:t>
      </w:r>
      <w:r w:rsidR="00B47421" w:rsidRPr="002C6B38">
        <w:rPr>
          <w:rFonts w:ascii="Arial" w:hAnsi="Arial" w:cs="Arial"/>
          <w:sz w:val="20"/>
        </w:rPr>
        <w:t>gransknings</w:t>
      </w:r>
      <w:r w:rsidRPr="002C6B38">
        <w:rPr>
          <w:rFonts w:ascii="Arial" w:hAnsi="Arial" w:cs="Arial"/>
          <w:sz w:val="20"/>
        </w:rPr>
        <w:t>teamet styrkor och förbättringsområden i en rapport som sjukhuset tar del av. Sedan sluts en överenskommelse med sjukhuset om förbättringsåtgärder</w:t>
      </w:r>
      <w:r w:rsidR="00B47421" w:rsidRPr="002C6B38">
        <w:rPr>
          <w:rFonts w:ascii="Arial" w:hAnsi="Arial" w:cs="Arial"/>
          <w:sz w:val="20"/>
        </w:rPr>
        <w:t xml:space="preserve">, vilka följs upp vid ett återbesök </w:t>
      </w:r>
      <w:r w:rsidRPr="002C6B38">
        <w:rPr>
          <w:rFonts w:ascii="Arial" w:hAnsi="Arial" w:cs="Arial"/>
          <w:sz w:val="20"/>
        </w:rPr>
        <w:t>efter cirka sex månader.</w:t>
      </w:r>
    </w:p>
    <w:p w:rsidR="00EE52BD" w:rsidRPr="002C6B38" w:rsidRDefault="009C4A61" w:rsidP="0070101E">
      <w:pPr>
        <w:spacing w:after="120" w:line="276" w:lineRule="auto"/>
        <w:rPr>
          <w:rFonts w:ascii="Arial" w:hAnsi="Arial" w:cs="Arial"/>
          <w:sz w:val="20"/>
        </w:rPr>
      </w:pPr>
      <w:r w:rsidRPr="002C6B38">
        <w:rPr>
          <w:rFonts w:ascii="Arial" w:hAnsi="Arial" w:cs="Arial"/>
          <w:sz w:val="20"/>
        </w:rPr>
        <w:t>D</w:t>
      </w:r>
      <w:r w:rsidR="00EE52BD" w:rsidRPr="002C6B38">
        <w:rPr>
          <w:rFonts w:ascii="Arial" w:hAnsi="Arial" w:cs="Arial"/>
          <w:sz w:val="20"/>
        </w:rPr>
        <w:t xml:space="preserve">et </w:t>
      </w:r>
      <w:r w:rsidR="00B47421" w:rsidRPr="002C6B38">
        <w:rPr>
          <w:rFonts w:ascii="Arial" w:hAnsi="Arial" w:cs="Arial"/>
          <w:sz w:val="20"/>
        </w:rPr>
        <w:t xml:space="preserve">är </w:t>
      </w:r>
      <w:r w:rsidR="00EE52BD" w:rsidRPr="002C6B38">
        <w:rPr>
          <w:rFonts w:ascii="Arial" w:hAnsi="Arial" w:cs="Arial"/>
          <w:sz w:val="20"/>
        </w:rPr>
        <w:t xml:space="preserve">de professionella organisationerna som ansvarar för tvärprofessionell bemanning med </w:t>
      </w:r>
      <w:r w:rsidR="00B47421" w:rsidRPr="002C6B38">
        <w:rPr>
          <w:rFonts w:ascii="Arial" w:hAnsi="Arial" w:cs="Arial"/>
          <w:sz w:val="20"/>
        </w:rPr>
        <w:t>granskare</w:t>
      </w:r>
      <w:r w:rsidR="00EE52BD" w:rsidRPr="002C6B38">
        <w:rPr>
          <w:rFonts w:ascii="Arial" w:hAnsi="Arial" w:cs="Arial"/>
          <w:sz w:val="20"/>
        </w:rPr>
        <w:t>, medicinskt innehåll samt kommunikation till sina medlemmar, medan</w:t>
      </w:r>
      <w:r w:rsidR="00B47421" w:rsidRPr="002C6B38">
        <w:rPr>
          <w:rFonts w:ascii="Arial" w:hAnsi="Arial" w:cs="Arial"/>
          <w:sz w:val="20"/>
        </w:rPr>
        <w:t xml:space="preserve"> Löf (Landstingens Ömsesidiga Försäkringsbolag)</w:t>
      </w:r>
      <w:r w:rsidR="00EE52BD" w:rsidRPr="002C6B38">
        <w:rPr>
          <w:rFonts w:ascii="Arial" w:hAnsi="Arial" w:cs="Arial"/>
          <w:sz w:val="20"/>
        </w:rPr>
        <w:t xml:space="preserve"> stödjer projektet administrativt och ekonomiskt. </w:t>
      </w:r>
      <w:r w:rsidR="00D211ED">
        <w:rPr>
          <w:rFonts w:ascii="Arial" w:hAnsi="Arial" w:cs="Arial"/>
          <w:sz w:val="20"/>
        </w:rPr>
        <w:t xml:space="preserve">Granskarna ersätts för nedlagd arbetstid. </w:t>
      </w:r>
      <w:r w:rsidR="00B47421" w:rsidRPr="002C6B38">
        <w:rPr>
          <w:rFonts w:ascii="Arial" w:hAnsi="Arial" w:cs="Arial"/>
          <w:sz w:val="20"/>
        </w:rPr>
        <w:t>Ett deltagande är kostnadsfritt för det granskade sjukhuset, förutom den tid de anställda får lägga ner på självvärdering, vid platsbesöket, samt överenskommet förbättringsarbete.</w:t>
      </w:r>
    </w:p>
    <w:p w:rsidR="009C4A61" w:rsidRPr="002C6B38" w:rsidRDefault="009C4A61" w:rsidP="00E864F7">
      <w:pPr>
        <w:pStyle w:val="Rubrik1"/>
        <w:spacing w:before="240" w:after="120" w:line="276" w:lineRule="auto"/>
        <w:rPr>
          <w:rFonts w:ascii="Arial" w:hAnsi="Arial" w:cs="Arial"/>
          <w:sz w:val="22"/>
        </w:rPr>
      </w:pPr>
      <w:r w:rsidRPr="002C6B38">
        <w:rPr>
          <w:rFonts w:ascii="Arial" w:hAnsi="Arial" w:cs="Arial"/>
          <w:sz w:val="22"/>
        </w:rPr>
        <w:t>Självvärderings</w:t>
      </w:r>
      <w:r w:rsidR="00BD1BA7" w:rsidRPr="002C6B38">
        <w:rPr>
          <w:rFonts w:ascii="Arial" w:hAnsi="Arial" w:cs="Arial"/>
          <w:sz w:val="22"/>
        </w:rPr>
        <w:t>formulär</w:t>
      </w:r>
    </w:p>
    <w:p w:rsidR="009C4A61" w:rsidRPr="002C6B38" w:rsidRDefault="00CF2358" w:rsidP="0070101E">
      <w:pPr>
        <w:spacing w:line="276" w:lineRule="auto"/>
        <w:rPr>
          <w:rFonts w:ascii="Arial" w:hAnsi="Arial" w:cs="Arial"/>
          <w:sz w:val="20"/>
        </w:rPr>
      </w:pPr>
      <w:r w:rsidRPr="002C6B38">
        <w:rPr>
          <w:rFonts w:ascii="Arial" w:hAnsi="Arial" w:cs="Arial"/>
          <w:sz w:val="20"/>
        </w:rPr>
        <w:t>Självvärderingen genomförs i ett särskilt formulär, som ä</w:t>
      </w:r>
      <w:r w:rsidR="009C4A61" w:rsidRPr="002C6B38">
        <w:rPr>
          <w:rFonts w:ascii="Arial" w:hAnsi="Arial" w:cs="Arial"/>
          <w:sz w:val="20"/>
        </w:rPr>
        <w:t>r uppbyggt kring ett antal frågor där grundprincipen är att sjukhuset besvarar enligt följande</w:t>
      </w:r>
      <w:r w:rsidRPr="002C6B38">
        <w:rPr>
          <w:rFonts w:ascii="Arial" w:hAnsi="Arial" w:cs="Arial"/>
          <w:sz w:val="20"/>
        </w:rPr>
        <w:t>:</w:t>
      </w:r>
    </w:p>
    <w:p w:rsidR="00CF2358" w:rsidRPr="002C6B38" w:rsidRDefault="00CF2358" w:rsidP="0070101E">
      <w:pPr>
        <w:spacing w:line="276" w:lineRule="auto"/>
        <w:rPr>
          <w:rFonts w:ascii="Arial" w:hAnsi="Arial" w:cs="Arial"/>
          <w:sz w:val="20"/>
        </w:rPr>
      </w:pPr>
    </w:p>
    <w:p w:rsidR="009C4A61" w:rsidRPr="002C6B38" w:rsidRDefault="00CF2358" w:rsidP="0070101E">
      <w:pPr>
        <w:spacing w:line="276" w:lineRule="auto"/>
        <w:rPr>
          <w:rFonts w:ascii="Arial" w:hAnsi="Arial" w:cs="Arial"/>
          <w:sz w:val="20"/>
        </w:rPr>
      </w:pPr>
      <w:r w:rsidRPr="002C6B38">
        <w:rPr>
          <w:rFonts w:ascii="Arial" w:hAnsi="Arial" w:cs="Arial"/>
          <w:sz w:val="20"/>
        </w:rPr>
        <w:t xml:space="preserve">Beskriv hur ni </w:t>
      </w:r>
      <w:r w:rsidR="009C4A61" w:rsidRPr="002C6B38">
        <w:rPr>
          <w:rFonts w:ascii="Arial" w:hAnsi="Arial" w:cs="Arial"/>
          <w:sz w:val="20"/>
        </w:rPr>
        <w:t>säkerställer att ………?</w:t>
      </w:r>
    </w:p>
    <w:p w:rsidR="009C4A61" w:rsidRPr="002C6B38" w:rsidRDefault="009C4A61" w:rsidP="0070101E">
      <w:pPr>
        <w:spacing w:line="276" w:lineRule="auto"/>
        <w:ind w:left="1304"/>
        <w:rPr>
          <w:rFonts w:ascii="Arial" w:hAnsi="Arial" w:cs="Arial"/>
          <w:sz w:val="20"/>
        </w:rPr>
      </w:pPr>
      <w:r w:rsidRPr="002C6B38">
        <w:rPr>
          <w:rFonts w:ascii="Arial" w:hAnsi="Arial" w:cs="Arial"/>
          <w:sz w:val="20"/>
        </w:rPr>
        <w:t>a. Vilka rutiner/riktlinjer har ni?</w:t>
      </w:r>
    </w:p>
    <w:p w:rsidR="009C4A61" w:rsidRPr="002C6B38" w:rsidRDefault="009C4A61" w:rsidP="0070101E">
      <w:pPr>
        <w:spacing w:line="276" w:lineRule="auto"/>
        <w:ind w:left="1304"/>
        <w:rPr>
          <w:rFonts w:ascii="Arial" w:hAnsi="Arial" w:cs="Arial"/>
          <w:sz w:val="20"/>
        </w:rPr>
      </w:pPr>
      <w:r w:rsidRPr="002C6B38">
        <w:rPr>
          <w:rFonts w:ascii="Arial" w:hAnsi="Arial" w:cs="Arial"/>
          <w:sz w:val="20"/>
        </w:rPr>
        <w:t xml:space="preserve">b. Hur skapar ni förutsättningar för att era rutiner/riktlinjer ska </w:t>
      </w:r>
      <w:r w:rsidR="00CF2358" w:rsidRPr="002C6B38">
        <w:rPr>
          <w:rFonts w:ascii="Arial" w:hAnsi="Arial" w:cs="Arial"/>
          <w:sz w:val="20"/>
        </w:rPr>
        <w:t>följas</w:t>
      </w:r>
      <w:r w:rsidRPr="002C6B38">
        <w:rPr>
          <w:rFonts w:ascii="Arial" w:hAnsi="Arial" w:cs="Arial"/>
          <w:sz w:val="20"/>
        </w:rPr>
        <w:t>?</w:t>
      </w:r>
    </w:p>
    <w:p w:rsidR="009C4A61" w:rsidRPr="002C6B38" w:rsidRDefault="009C4A61" w:rsidP="0070101E">
      <w:pPr>
        <w:spacing w:line="276" w:lineRule="auto"/>
        <w:ind w:left="1304"/>
        <w:rPr>
          <w:rFonts w:ascii="Arial" w:hAnsi="Arial" w:cs="Arial"/>
          <w:sz w:val="20"/>
        </w:rPr>
      </w:pPr>
      <w:r w:rsidRPr="002C6B38">
        <w:rPr>
          <w:rFonts w:ascii="Arial" w:hAnsi="Arial" w:cs="Arial"/>
          <w:sz w:val="20"/>
        </w:rPr>
        <w:t xml:space="preserve">c. Hur mäter/kontrollerar ni graden av </w:t>
      </w:r>
      <w:r w:rsidR="00CF2358" w:rsidRPr="002C6B38">
        <w:rPr>
          <w:rFonts w:ascii="Arial" w:hAnsi="Arial" w:cs="Arial"/>
          <w:sz w:val="20"/>
        </w:rPr>
        <w:t>följsamhet</w:t>
      </w:r>
      <w:r w:rsidRPr="002C6B38">
        <w:rPr>
          <w:rFonts w:ascii="Arial" w:hAnsi="Arial" w:cs="Arial"/>
          <w:sz w:val="20"/>
        </w:rPr>
        <w:t xml:space="preserve"> till era rutiner/riktlinjer?</w:t>
      </w:r>
    </w:p>
    <w:p w:rsidR="009C4A61" w:rsidRPr="002C6B38" w:rsidRDefault="009C4A61" w:rsidP="0070101E">
      <w:pPr>
        <w:spacing w:line="276" w:lineRule="auto"/>
        <w:ind w:left="1304"/>
        <w:rPr>
          <w:rFonts w:ascii="Arial" w:hAnsi="Arial" w:cs="Arial"/>
          <w:sz w:val="20"/>
        </w:rPr>
      </w:pPr>
      <w:r w:rsidRPr="002C6B38">
        <w:rPr>
          <w:rFonts w:ascii="Arial" w:hAnsi="Arial" w:cs="Arial"/>
          <w:sz w:val="20"/>
        </w:rPr>
        <w:t>d. Hur återför ni resultaten till medarbetarna?</w:t>
      </w:r>
    </w:p>
    <w:p w:rsidR="009C4A61" w:rsidRPr="002C6B38" w:rsidRDefault="009C4A61" w:rsidP="0070101E">
      <w:pPr>
        <w:spacing w:line="276" w:lineRule="auto"/>
        <w:ind w:left="1304"/>
        <w:rPr>
          <w:rFonts w:ascii="Arial" w:hAnsi="Arial" w:cs="Arial"/>
          <w:sz w:val="20"/>
        </w:rPr>
      </w:pPr>
      <w:r w:rsidRPr="002C6B38">
        <w:rPr>
          <w:rFonts w:ascii="Arial" w:hAnsi="Arial" w:cs="Arial"/>
          <w:sz w:val="20"/>
        </w:rPr>
        <w:t>e. Vilka idéer har ni om åtgärder/förbättringar (a, b, c, d)?</w:t>
      </w:r>
    </w:p>
    <w:p w:rsidR="009C4A61" w:rsidRPr="002C6B38" w:rsidRDefault="009C4A61" w:rsidP="00E864F7">
      <w:pPr>
        <w:pStyle w:val="Rubrik1"/>
        <w:spacing w:before="240" w:after="120" w:line="276" w:lineRule="auto"/>
        <w:rPr>
          <w:rFonts w:ascii="Arial" w:hAnsi="Arial" w:cs="Arial"/>
          <w:sz w:val="22"/>
        </w:rPr>
      </w:pPr>
      <w:r w:rsidRPr="002C6B38">
        <w:rPr>
          <w:rFonts w:ascii="Arial" w:hAnsi="Arial" w:cs="Arial"/>
          <w:sz w:val="22"/>
        </w:rPr>
        <w:t>Platsbesök</w:t>
      </w:r>
    </w:p>
    <w:p w:rsidR="009C4A61" w:rsidRPr="002C6B38" w:rsidRDefault="009C4A61" w:rsidP="0070101E">
      <w:pPr>
        <w:spacing w:line="276" w:lineRule="auto"/>
        <w:rPr>
          <w:rFonts w:ascii="Arial" w:hAnsi="Arial" w:cs="Arial"/>
          <w:sz w:val="20"/>
        </w:rPr>
      </w:pPr>
      <w:r w:rsidRPr="002C6B38">
        <w:rPr>
          <w:rFonts w:ascii="Arial" w:hAnsi="Arial" w:cs="Arial"/>
          <w:sz w:val="20"/>
        </w:rPr>
        <w:t xml:space="preserve">Efter att </w:t>
      </w:r>
      <w:r w:rsidR="00826F8C" w:rsidRPr="002C6B38">
        <w:rPr>
          <w:rFonts w:ascii="Arial" w:hAnsi="Arial" w:cs="Arial"/>
          <w:sz w:val="20"/>
        </w:rPr>
        <w:t>granskningsteamet</w:t>
      </w:r>
      <w:r w:rsidRPr="002C6B38">
        <w:rPr>
          <w:rFonts w:ascii="Arial" w:hAnsi="Arial" w:cs="Arial"/>
          <w:sz w:val="20"/>
        </w:rPr>
        <w:t xml:space="preserve"> har gått igenom självvärderings</w:t>
      </w:r>
      <w:r w:rsidR="004F5FA8" w:rsidRPr="002C6B38">
        <w:rPr>
          <w:rFonts w:ascii="Arial" w:hAnsi="Arial" w:cs="Arial"/>
          <w:sz w:val="20"/>
        </w:rPr>
        <w:t>formuläret</w:t>
      </w:r>
      <w:r w:rsidR="00CF2358" w:rsidRPr="002C6B38">
        <w:rPr>
          <w:rFonts w:ascii="Arial" w:hAnsi="Arial" w:cs="Arial"/>
          <w:sz w:val="20"/>
        </w:rPr>
        <w:t>, genomförs</w:t>
      </w:r>
      <w:r w:rsidRPr="002C6B38">
        <w:rPr>
          <w:rFonts w:ascii="Arial" w:hAnsi="Arial" w:cs="Arial"/>
          <w:sz w:val="20"/>
        </w:rPr>
        <w:t xml:space="preserve"> ett platsbesök. </w:t>
      </w:r>
      <w:r w:rsidR="00826F8C" w:rsidRPr="002C6B38">
        <w:rPr>
          <w:rFonts w:ascii="Arial" w:hAnsi="Arial" w:cs="Arial"/>
          <w:sz w:val="20"/>
        </w:rPr>
        <w:t>Detta</w:t>
      </w:r>
      <w:r w:rsidRPr="002C6B38">
        <w:rPr>
          <w:rFonts w:ascii="Arial" w:hAnsi="Arial" w:cs="Arial"/>
          <w:sz w:val="20"/>
        </w:rPr>
        <w:t xml:space="preserve"> är uppbyggt kring ett antal möten</w:t>
      </w:r>
      <w:r w:rsidR="00CF2358" w:rsidRPr="002C6B38">
        <w:rPr>
          <w:rFonts w:ascii="Arial" w:hAnsi="Arial" w:cs="Arial"/>
          <w:sz w:val="20"/>
        </w:rPr>
        <w:t xml:space="preserve"> och samtal</w:t>
      </w:r>
      <w:r w:rsidRPr="002C6B38">
        <w:rPr>
          <w:rFonts w:ascii="Arial" w:hAnsi="Arial" w:cs="Arial"/>
          <w:sz w:val="20"/>
        </w:rPr>
        <w:t xml:space="preserve"> med olika intressenter </w:t>
      </w:r>
      <w:r w:rsidR="00CF2358" w:rsidRPr="002C6B38">
        <w:rPr>
          <w:rFonts w:ascii="Arial" w:hAnsi="Arial" w:cs="Arial"/>
          <w:sz w:val="20"/>
        </w:rPr>
        <w:t xml:space="preserve">i vårdprocessen, som t.ex. </w:t>
      </w:r>
      <w:r w:rsidR="00CF2358" w:rsidRPr="002C6B38">
        <w:rPr>
          <w:rFonts w:ascii="Arial" w:hAnsi="Arial" w:cs="Arial"/>
          <w:sz w:val="20"/>
        </w:rPr>
        <w:lastRenderedPageBreak/>
        <w:t xml:space="preserve">personer med olika nivåer av </w:t>
      </w:r>
      <w:r w:rsidRPr="002C6B38">
        <w:rPr>
          <w:rFonts w:ascii="Arial" w:hAnsi="Arial" w:cs="Arial"/>
          <w:sz w:val="20"/>
        </w:rPr>
        <w:t>lednings</w:t>
      </w:r>
      <w:r w:rsidR="00CF2358" w:rsidRPr="002C6B38">
        <w:rPr>
          <w:rFonts w:ascii="Arial" w:hAnsi="Arial" w:cs="Arial"/>
          <w:sz w:val="20"/>
        </w:rPr>
        <w:t xml:space="preserve">ansvar, men också </w:t>
      </w:r>
      <w:r w:rsidRPr="002C6B38">
        <w:rPr>
          <w:rFonts w:ascii="Arial" w:hAnsi="Arial" w:cs="Arial"/>
          <w:sz w:val="20"/>
        </w:rPr>
        <w:t>olika kliniska representanter som är involverade i den process som revideras.</w:t>
      </w:r>
    </w:p>
    <w:p w:rsidR="009C4A61" w:rsidRPr="002C6B38" w:rsidRDefault="009C4A61" w:rsidP="00E864F7">
      <w:pPr>
        <w:pStyle w:val="Rubrik1"/>
        <w:spacing w:before="240" w:after="120" w:line="276" w:lineRule="auto"/>
        <w:rPr>
          <w:rFonts w:ascii="Arial" w:hAnsi="Arial" w:cs="Arial"/>
          <w:sz w:val="22"/>
        </w:rPr>
      </w:pPr>
      <w:r w:rsidRPr="002C6B38">
        <w:rPr>
          <w:rFonts w:ascii="Arial" w:hAnsi="Arial" w:cs="Arial"/>
          <w:sz w:val="22"/>
        </w:rPr>
        <w:t>Rapport och åtgärdsöverenskommelse</w:t>
      </w:r>
    </w:p>
    <w:p w:rsidR="009C4A61" w:rsidRPr="002C6B38" w:rsidRDefault="009C4A61" w:rsidP="0070101E">
      <w:pPr>
        <w:spacing w:after="120" w:line="276" w:lineRule="auto"/>
        <w:rPr>
          <w:rFonts w:ascii="Arial" w:hAnsi="Arial" w:cs="Arial"/>
          <w:sz w:val="20"/>
        </w:rPr>
      </w:pPr>
      <w:r w:rsidRPr="002C6B38">
        <w:rPr>
          <w:rFonts w:ascii="Arial" w:hAnsi="Arial" w:cs="Arial"/>
          <w:sz w:val="20"/>
        </w:rPr>
        <w:t xml:space="preserve">Efter platsbesöket skriver </w:t>
      </w:r>
      <w:r w:rsidR="00826F8C" w:rsidRPr="002C6B38">
        <w:rPr>
          <w:rFonts w:ascii="Arial" w:hAnsi="Arial" w:cs="Arial"/>
          <w:sz w:val="20"/>
        </w:rPr>
        <w:t>granskarna</w:t>
      </w:r>
      <w:r w:rsidRPr="002C6B38">
        <w:rPr>
          <w:rFonts w:ascii="Arial" w:hAnsi="Arial" w:cs="Arial"/>
          <w:sz w:val="20"/>
        </w:rPr>
        <w:t xml:space="preserve"> en rapport som presenteras för sjukhuset</w:t>
      </w:r>
      <w:r w:rsidR="00CF2358" w:rsidRPr="002C6B38">
        <w:rPr>
          <w:rFonts w:ascii="Arial" w:hAnsi="Arial" w:cs="Arial"/>
          <w:sz w:val="20"/>
        </w:rPr>
        <w:t>. Sjukhuset får kommentera</w:t>
      </w:r>
      <w:r w:rsidRPr="002C6B38">
        <w:rPr>
          <w:rFonts w:ascii="Arial" w:hAnsi="Arial" w:cs="Arial"/>
          <w:sz w:val="20"/>
        </w:rPr>
        <w:t xml:space="preserve"> </w:t>
      </w:r>
      <w:r w:rsidR="00647808" w:rsidRPr="002C6B38">
        <w:rPr>
          <w:rFonts w:ascii="Arial" w:hAnsi="Arial" w:cs="Arial"/>
          <w:sz w:val="20"/>
        </w:rPr>
        <w:t xml:space="preserve">rapporten. Därefter sluts </w:t>
      </w:r>
      <w:r w:rsidRPr="002C6B38">
        <w:rPr>
          <w:rFonts w:ascii="Arial" w:hAnsi="Arial" w:cs="Arial"/>
          <w:sz w:val="20"/>
        </w:rPr>
        <w:t>gemensamt en åtgärdsöverenskommelse om vilka förbättringsområden som ska få fokus de kommande 6 – 12 månaderna.</w:t>
      </w:r>
    </w:p>
    <w:p w:rsidR="005672E5" w:rsidRPr="002C6B38" w:rsidRDefault="00EE52BD" w:rsidP="00F31838">
      <w:pPr>
        <w:spacing w:after="120" w:line="276" w:lineRule="auto"/>
        <w:rPr>
          <w:rFonts w:ascii="Arial" w:hAnsi="Arial" w:cs="Arial"/>
          <w:sz w:val="20"/>
        </w:rPr>
      </w:pPr>
      <w:r w:rsidRPr="002C6B38">
        <w:rPr>
          <w:rFonts w:ascii="Arial" w:hAnsi="Arial" w:cs="Arial"/>
          <w:sz w:val="20"/>
        </w:rPr>
        <w:t>Mer information om Säker</w:t>
      </w:r>
      <w:r w:rsidR="00647808" w:rsidRPr="002C6B38">
        <w:rPr>
          <w:rFonts w:ascii="Arial" w:hAnsi="Arial" w:cs="Arial"/>
          <w:sz w:val="20"/>
        </w:rPr>
        <w:t>-</w:t>
      </w:r>
      <w:r w:rsidR="004C4356" w:rsidRPr="002C6B38">
        <w:rPr>
          <w:rFonts w:ascii="Arial" w:hAnsi="Arial" w:cs="Arial"/>
          <w:sz w:val="20"/>
        </w:rPr>
        <w:t xml:space="preserve">projekten finns på </w:t>
      </w:r>
      <w:hyperlink r:id="rId7" w:history="1">
        <w:r w:rsidR="004C4356" w:rsidRPr="002C6B38">
          <w:rPr>
            <w:rStyle w:val="Hyperlnk"/>
            <w:rFonts w:ascii="Arial" w:hAnsi="Arial" w:cs="Arial"/>
            <w:sz w:val="20"/>
          </w:rPr>
          <w:t>http://lof.se/patientsakerhet/vara-projekt/</w:t>
        </w:r>
      </w:hyperlink>
      <w:r w:rsidR="004C4356" w:rsidRPr="002C6B38">
        <w:rPr>
          <w:rFonts w:ascii="Arial" w:hAnsi="Arial" w:cs="Arial"/>
          <w:sz w:val="20"/>
        </w:rPr>
        <w:t xml:space="preserve"> </w:t>
      </w:r>
      <w:bookmarkStart w:id="0" w:name="_GoBack"/>
      <w:bookmarkEnd w:id="0"/>
    </w:p>
    <w:sectPr w:rsidR="005672E5" w:rsidRPr="002C6B38" w:rsidSect="00B129DF">
      <w:headerReference w:type="default" r:id="rId8"/>
      <w:footerReference w:type="default" r:id="rId9"/>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A57" w:rsidRDefault="00D27A57" w:rsidP="00476C4C">
      <w:r>
        <w:separator/>
      </w:r>
    </w:p>
  </w:endnote>
  <w:endnote w:type="continuationSeparator" w:id="0">
    <w:p w:rsidR="00D27A57" w:rsidRDefault="00D27A57" w:rsidP="0047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C4C" w:rsidRDefault="00093C2F" w:rsidP="00B129DF">
    <w:pPr>
      <w:pStyle w:val="Sidfot"/>
      <w:tabs>
        <w:tab w:val="clear" w:pos="4536"/>
      </w:tabs>
      <w:ind w:left="-567"/>
    </w:pPr>
    <w:r>
      <w:rPr>
        <w:noProof/>
      </w:rPr>
      <mc:AlternateContent>
        <mc:Choice Requires="wps">
          <w:drawing>
            <wp:anchor distT="0" distB="0" distL="114300" distR="114300" simplePos="0" relativeHeight="251659264" behindDoc="0" locked="0" layoutInCell="1" allowOverlap="1">
              <wp:simplePos x="0" y="0"/>
              <wp:positionH relativeFrom="column">
                <wp:posOffset>-272746</wp:posOffset>
              </wp:positionH>
              <wp:positionV relativeFrom="paragraph">
                <wp:posOffset>59690</wp:posOffset>
              </wp:positionV>
              <wp:extent cx="6320790" cy="0"/>
              <wp:effectExtent l="0" t="0" r="22860" b="19050"/>
              <wp:wrapNone/>
              <wp:docPr id="1" name="Rak 1"/>
              <wp:cNvGraphicFramePr/>
              <a:graphic xmlns:a="http://schemas.openxmlformats.org/drawingml/2006/main">
                <a:graphicData uri="http://schemas.microsoft.com/office/word/2010/wordprocessingShape">
                  <wps:wsp>
                    <wps:cNvCnPr/>
                    <wps:spPr>
                      <a:xfrm>
                        <a:off x="0" y="0"/>
                        <a:ext cx="63207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FAF9D6B" id="Rak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4.7pt" to="476.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" strokecolor="#4579b8 [3044]"/>
          </w:pict>
        </mc:Fallback>
      </mc:AlternateContent>
    </w:r>
  </w:p>
  <w:p w:rsidR="00476C4C" w:rsidRDefault="00B129DF" w:rsidP="00B129DF">
    <w:pPr>
      <w:pStyle w:val="Sidfot"/>
    </w:pPr>
    <w:r>
      <w:rPr>
        <w:noProof/>
      </w:rPr>
      <w:drawing>
        <wp:inline distT="0" distB="0" distL="0" distR="0" wp14:anchorId="431B352A" wp14:editId="05D373AA">
          <wp:extent cx="6009915" cy="360000"/>
          <wp:effectExtent l="0" t="0" r="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9915" cy="3600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A57" w:rsidRDefault="00D27A57" w:rsidP="00476C4C">
      <w:r>
        <w:separator/>
      </w:r>
    </w:p>
  </w:footnote>
  <w:footnote w:type="continuationSeparator" w:id="0">
    <w:p w:rsidR="00D27A57" w:rsidRDefault="00D27A57" w:rsidP="0047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C2F" w:rsidRPr="00093C2F" w:rsidRDefault="00093C2F" w:rsidP="00093C2F">
    <w:pPr>
      <w:pStyle w:val="Sidhuvud"/>
      <w:rPr>
        <w:rFonts w:ascii="Arial" w:hAnsi="Arial" w:cs="Arial"/>
        <w:color w:val="0070C0"/>
        <w:sz w:val="20"/>
        <w:szCs w:val="20"/>
      </w:rPr>
    </w:pPr>
    <w:r w:rsidRPr="00093C2F">
      <w:rPr>
        <w:rFonts w:ascii="Arial" w:hAnsi="Arial" w:cs="Arial"/>
        <w:color w:val="0070C0"/>
        <w:sz w:val="20"/>
        <w:szCs w:val="20"/>
      </w:rPr>
      <w:t>Säker Sepsisvård</w:t>
    </w:r>
    <w:r w:rsidRPr="00093C2F">
      <w:rPr>
        <w:rFonts w:ascii="Arial" w:hAnsi="Arial" w:cs="Arial"/>
        <w:color w:val="0070C0"/>
        <w:sz w:val="20"/>
        <w:szCs w:val="20"/>
      </w:rPr>
      <w:tab/>
    </w:r>
    <w:sdt>
      <w:sdtPr>
        <w:rPr>
          <w:rFonts w:ascii="Arial" w:hAnsi="Arial" w:cs="Arial"/>
          <w:color w:val="0070C0"/>
          <w:sz w:val="20"/>
          <w:szCs w:val="20"/>
        </w:rPr>
        <w:id w:val="-907918332"/>
        <w:docPartObj>
          <w:docPartGallery w:val="Page Numbers (Top of Page)"/>
          <w:docPartUnique/>
        </w:docPartObj>
      </w:sdtPr>
      <w:sdtEndPr/>
      <w:sdtContent>
        <w:r w:rsidRPr="00093C2F">
          <w:rPr>
            <w:rFonts w:ascii="Arial" w:hAnsi="Arial" w:cs="Arial"/>
            <w:color w:val="0070C0"/>
            <w:sz w:val="20"/>
            <w:szCs w:val="20"/>
          </w:rPr>
          <w:t xml:space="preserve">Sida </w:t>
        </w:r>
        <w:r w:rsidRPr="00093C2F">
          <w:rPr>
            <w:rFonts w:ascii="Arial" w:hAnsi="Arial" w:cs="Arial"/>
            <w:bCs/>
            <w:color w:val="0070C0"/>
            <w:sz w:val="20"/>
            <w:szCs w:val="20"/>
          </w:rPr>
          <w:fldChar w:fldCharType="begin"/>
        </w:r>
        <w:r w:rsidRPr="00093C2F">
          <w:rPr>
            <w:rFonts w:ascii="Arial" w:hAnsi="Arial" w:cs="Arial"/>
            <w:bCs/>
            <w:color w:val="0070C0"/>
            <w:sz w:val="20"/>
            <w:szCs w:val="20"/>
          </w:rPr>
          <w:instrText>PAGE</w:instrText>
        </w:r>
        <w:r w:rsidRPr="00093C2F">
          <w:rPr>
            <w:rFonts w:ascii="Arial" w:hAnsi="Arial" w:cs="Arial"/>
            <w:bCs/>
            <w:color w:val="0070C0"/>
            <w:sz w:val="20"/>
            <w:szCs w:val="20"/>
          </w:rPr>
          <w:fldChar w:fldCharType="separate"/>
        </w:r>
        <w:r w:rsidR="00EA2C82">
          <w:rPr>
            <w:rFonts w:ascii="Arial" w:hAnsi="Arial" w:cs="Arial"/>
            <w:bCs/>
            <w:noProof/>
            <w:color w:val="0070C0"/>
            <w:sz w:val="20"/>
            <w:szCs w:val="20"/>
          </w:rPr>
          <w:t>2</w:t>
        </w:r>
        <w:r w:rsidRPr="00093C2F">
          <w:rPr>
            <w:rFonts w:ascii="Arial" w:hAnsi="Arial" w:cs="Arial"/>
            <w:bCs/>
            <w:color w:val="0070C0"/>
            <w:sz w:val="20"/>
            <w:szCs w:val="20"/>
          </w:rPr>
          <w:fldChar w:fldCharType="end"/>
        </w:r>
        <w:r w:rsidRPr="00093C2F">
          <w:rPr>
            <w:rFonts w:ascii="Arial" w:hAnsi="Arial" w:cs="Arial"/>
            <w:color w:val="0070C0"/>
            <w:sz w:val="20"/>
            <w:szCs w:val="20"/>
          </w:rPr>
          <w:t xml:space="preserve"> av </w:t>
        </w:r>
        <w:r w:rsidRPr="00093C2F">
          <w:rPr>
            <w:rFonts w:ascii="Arial" w:hAnsi="Arial" w:cs="Arial"/>
            <w:bCs/>
            <w:color w:val="0070C0"/>
            <w:sz w:val="20"/>
            <w:szCs w:val="20"/>
          </w:rPr>
          <w:fldChar w:fldCharType="begin"/>
        </w:r>
        <w:r w:rsidRPr="00093C2F">
          <w:rPr>
            <w:rFonts w:ascii="Arial" w:hAnsi="Arial" w:cs="Arial"/>
            <w:bCs/>
            <w:color w:val="0070C0"/>
            <w:sz w:val="20"/>
            <w:szCs w:val="20"/>
          </w:rPr>
          <w:instrText>NUMPAGES</w:instrText>
        </w:r>
        <w:r w:rsidRPr="00093C2F">
          <w:rPr>
            <w:rFonts w:ascii="Arial" w:hAnsi="Arial" w:cs="Arial"/>
            <w:bCs/>
            <w:color w:val="0070C0"/>
            <w:sz w:val="20"/>
            <w:szCs w:val="20"/>
          </w:rPr>
          <w:fldChar w:fldCharType="separate"/>
        </w:r>
        <w:r w:rsidR="00EA2C82">
          <w:rPr>
            <w:rFonts w:ascii="Arial" w:hAnsi="Arial" w:cs="Arial"/>
            <w:bCs/>
            <w:noProof/>
            <w:color w:val="0070C0"/>
            <w:sz w:val="20"/>
            <w:szCs w:val="20"/>
          </w:rPr>
          <w:t>2</w:t>
        </w:r>
        <w:r w:rsidRPr="00093C2F">
          <w:rPr>
            <w:rFonts w:ascii="Arial" w:hAnsi="Arial" w:cs="Arial"/>
            <w:bCs/>
            <w:color w:val="0070C0"/>
            <w:sz w:val="20"/>
            <w:szCs w:val="20"/>
          </w:rPr>
          <w:fldChar w:fldCharType="end"/>
        </w:r>
        <w:r w:rsidRPr="00093C2F">
          <w:rPr>
            <w:rFonts w:ascii="Arial" w:hAnsi="Arial" w:cs="Arial"/>
            <w:bCs/>
            <w:color w:val="0070C0"/>
            <w:sz w:val="20"/>
            <w:szCs w:val="20"/>
          </w:rPr>
          <w:tab/>
          <w:t>saker.sepsis@lof.se</w:t>
        </w:r>
      </w:sdtContent>
    </w:sdt>
  </w:p>
  <w:p w:rsidR="00093C2F" w:rsidRPr="00093C2F" w:rsidRDefault="00093C2F">
    <w:pPr>
      <w:pStyle w:val="Sidhuvud"/>
      <w:rPr>
        <w:rFonts w:ascii="Arial" w:hAnsi="Arial" w:cs="Arial"/>
        <w:color w:val="0070C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Status" w:val=" "/>
  </w:docVars>
  <w:rsids>
    <w:rsidRoot w:val="00EE52BD"/>
    <w:rsid w:val="00083920"/>
    <w:rsid w:val="00093C2F"/>
    <w:rsid w:val="000F5C3F"/>
    <w:rsid w:val="001E1C64"/>
    <w:rsid w:val="002C6B38"/>
    <w:rsid w:val="003B5E5F"/>
    <w:rsid w:val="0042182D"/>
    <w:rsid w:val="00435244"/>
    <w:rsid w:val="00476C4C"/>
    <w:rsid w:val="004C4356"/>
    <w:rsid w:val="004F5FA8"/>
    <w:rsid w:val="005672E5"/>
    <w:rsid w:val="00620604"/>
    <w:rsid w:val="00647808"/>
    <w:rsid w:val="0070101E"/>
    <w:rsid w:val="007D678A"/>
    <w:rsid w:val="0080508C"/>
    <w:rsid w:val="00825F48"/>
    <w:rsid w:val="00826F8C"/>
    <w:rsid w:val="00850307"/>
    <w:rsid w:val="009C1616"/>
    <w:rsid w:val="009C4A61"/>
    <w:rsid w:val="009D3739"/>
    <w:rsid w:val="00A25CD8"/>
    <w:rsid w:val="00A63E94"/>
    <w:rsid w:val="00A97FD9"/>
    <w:rsid w:val="00B129DF"/>
    <w:rsid w:val="00B22209"/>
    <w:rsid w:val="00B4355F"/>
    <w:rsid w:val="00B47421"/>
    <w:rsid w:val="00BD1BA7"/>
    <w:rsid w:val="00CF2358"/>
    <w:rsid w:val="00D211ED"/>
    <w:rsid w:val="00D27A57"/>
    <w:rsid w:val="00E1466F"/>
    <w:rsid w:val="00E864F7"/>
    <w:rsid w:val="00EA2C82"/>
    <w:rsid w:val="00EE52BD"/>
    <w:rsid w:val="00F318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44"/>
    <w:rPr>
      <w:sz w:val="24"/>
      <w:szCs w:val="24"/>
    </w:rPr>
  </w:style>
  <w:style w:type="paragraph" w:styleId="Rubrik1">
    <w:name w:val="heading 1"/>
    <w:basedOn w:val="Normal"/>
    <w:next w:val="Normal"/>
    <w:link w:val="Rubrik1Char"/>
    <w:uiPriority w:val="9"/>
    <w:qFormat/>
    <w:rsid w:val="009C16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0F5C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rial9">
    <w:name w:val="Arial 9"/>
    <w:basedOn w:val="Normal"/>
    <w:link w:val="Arial9Char"/>
    <w:qFormat/>
    <w:rsid w:val="00435244"/>
    <w:pPr>
      <w:widowControl w:val="0"/>
      <w:autoSpaceDE w:val="0"/>
      <w:autoSpaceDN w:val="0"/>
      <w:spacing w:line="360" w:lineRule="auto"/>
    </w:pPr>
    <w:rPr>
      <w:rFonts w:ascii="Arial" w:hAnsi="Arial" w:cs="Arial"/>
      <w:sz w:val="18"/>
      <w:szCs w:val="18"/>
    </w:rPr>
  </w:style>
  <w:style w:type="character" w:customStyle="1" w:styleId="Arial9Char">
    <w:name w:val="Arial 9 Char"/>
    <w:link w:val="Arial9"/>
    <w:rsid w:val="00435244"/>
    <w:rPr>
      <w:rFonts w:ascii="Arial" w:hAnsi="Arial" w:cs="Arial"/>
      <w:sz w:val="18"/>
      <w:szCs w:val="18"/>
    </w:rPr>
  </w:style>
  <w:style w:type="character" w:styleId="Hyperlnk">
    <w:name w:val="Hyperlink"/>
    <w:basedOn w:val="Standardstycketeckensnitt"/>
    <w:uiPriority w:val="99"/>
    <w:unhideWhenUsed/>
    <w:rsid w:val="004C4356"/>
    <w:rPr>
      <w:color w:val="0000FF" w:themeColor="hyperlink"/>
      <w:u w:val="single"/>
    </w:rPr>
  </w:style>
  <w:style w:type="paragraph" w:styleId="Rubrik">
    <w:name w:val="Title"/>
    <w:basedOn w:val="Normal"/>
    <w:next w:val="Normal"/>
    <w:link w:val="RubrikChar"/>
    <w:uiPriority w:val="10"/>
    <w:qFormat/>
    <w:rsid w:val="009C16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C1616"/>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9C1616"/>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0F5C3F"/>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476C4C"/>
    <w:pPr>
      <w:tabs>
        <w:tab w:val="center" w:pos="4536"/>
        <w:tab w:val="right" w:pos="9072"/>
      </w:tabs>
    </w:pPr>
  </w:style>
  <w:style w:type="character" w:customStyle="1" w:styleId="SidhuvudChar">
    <w:name w:val="Sidhuvud Char"/>
    <w:basedOn w:val="Standardstycketeckensnitt"/>
    <w:link w:val="Sidhuvud"/>
    <w:uiPriority w:val="99"/>
    <w:rsid w:val="00476C4C"/>
    <w:rPr>
      <w:sz w:val="24"/>
      <w:szCs w:val="24"/>
    </w:rPr>
  </w:style>
  <w:style w:type="paragraph" w:styleId="Sidfot">
    <w:name w:val="footer"/>
    <w:basedOn w:val="Normal"/>
    <w:link w:val="SidfotChar"/>
    <w:uiPriority w:val="99"/>
    <w:unhideWhenUsed/>
    <w:rsid w:val="00476C4C"/>
    <w:pPr>
      <w:tabs>
        <w:tab w:val="center" w:pos="4536"/>
        <w:tab w:val="right" w:pos="9072"/>
      </w:tabs>
    </w:pPr>
  </w:style>
  <w:style w:type="character" w:customStyle="1" w:styleId="SidfotChar">
    <w:name w:val="Sidfot Char"/>
    <w:basedOn w:val="Standardstycketeckensnitt"/>
    <w:link w:val="Sidfot"/>
    <w:uiPriority w:val="99"/>
    <w:rsid w:val="00476C4C"/>
    <w:rPr>
      <w:sz w:val="24"/>
      <w:szCs w:val="24"/>
    </w:rPr>
  </w:style>
  <w:style w:type="paragraph" w:styleId="Ballongtext">
    <w:name w:val="Balloon Text"/>
    <w:basedOn w:val="Normal"/>
    <w:link w:val="BallongtextChar"/>
    <w:uiPriority w:val="99"/>
    <w:semiHidden/>
    <w:unhideWhenUsed/>
    <w:rsid w:val="00476C4C"/>
    <w:rPr>
      <w:rFonts w:ascii="Tahoma" w:hAnsi="Tahoma" w:cs="Tahoma"/>
      <w:sz w:val="16"/>
      <w:szCs w:val="16"/>
    </w:rPr>
  </w:style>
  <w:style w:type="character" w:customStyle="1" w:styleId="BallongtextChar">
    <w:name w:val="Ballongtext Char"/>
    <w:basedOn w:val="Standardstycketeckensnitt"/>
    <w:link w:val="Ballongtext"/>
    <w:uiPriority w:val="99"/>
    <w:semiHidden/>
    <w:rsid w:val="00476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44"/>
    <w:rPr>
      <w:sz w:val="24"/>
      <w:szCs w:val="24"/>
    </w:rPr>
  </w:style>
  <w:style w:type="paragraph" w:styleId="Rubrik1">
    <w:name w:val="heading 1"/>
    <w:basedOn w:val="Normal"/>
    <w:next w:val="Normal"/>
    <w:link w:val="Rubrik1Char"/>
    <w:uiPriority w:val="9"/>
    <w:qFormat/>
    <w:rsid w:val="009C16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0F5C3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rial9">
    <w:name w:val="Arial 9"/>
    <w:basedOn w:val="Normal"/>
    <w:link w:val="Arial9Char"/>
    <w:qFormat/>
    <w:rsid w:val="00435244"/>
    <w:pPr>
      <w:widowControl w:val="0"/>
      <w:autoSpaceDE w:val="0"/>
      <w:autoSpaceDN w:val="0"/>
      <w:spacing w:line="360" w:lineRule="auto"/>
    </w:pPr>
    <w:rPr>
      <w:rFonts w:ascii="Arial" w:hAnsi="Arial" w:cs="Arial"/>
      <w:sz w:val="18"/>
      <w:szCs w:val="18"/>
    </w:rPr>
  </w:style>
  <w:style w:type="character" w:customStyle="1" w:styleId="Arial9Char">
    <w:name w:val="Arial 9 Char"/>
    <w:link w:val="Arial9"/>
    <w:rsid w:val="00435244"/>
    <w:rPr>
      <w:rFonts w:ascii="Arial" w:hAnsi="Arial" w:cs="Arial"/>
      <w:sz w:val="18"/>
      <w:szCs w:val="18"/>
    </w:rPr>
  </w:style>
  <w:style w:type="character" w:styleId="Hyperlnk">
    <w:name w:val="Hyperlink"/>
    <w:basedOn w:val="Standardstycketeckensnitt"/>
    <w:uiPriority w:val="99"/>
    <w:unhideWhenUsed/>
    <w:rsid w:val="004C4356"/>
    <w:rPr>
      <w:color w:val="0000FF" w:themeColor="hyperlink"/>
      <w:u w:val="single"/>
    </w:rPr>
  </w:style>
  <w:style w:type="paragraph" w:styleId="Rubrik">
    <w:name w:val="Title"/>
    <w:basedOn w:val="Normal"/>
    <w:next w:val="Normal"/>
    <w:link w:val="RubrikChar"/>
    <w:uiPriority w:val="10"/>
    <w:qFormat/>
    <w:rsid w:val="009C16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C1616"/>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9C1616"/>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0F5C3F"/>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476C4C"/>
    <w:pPr>
      <w:tabs>
        <w:tab w:val="center" w:pos="4536"/>
        <w:tab w:val="right" w:pos="9072"/>
      </w:tabs>
    </w:pPr>
  </w:style>
  <w:style w:type="character" w:customStyle="1" w:styleId="SidhuvudChar">
    <w:name w:val="Sidhuvud Char"/>
    <w:basedOn w:val="Standardstycketeckensnitt"/>
    <w:link w:val="Sidhuvud"/>
    <w:uiPriority w:val="99"/>
    <w:rsid w:val="00476C4C"/>
    <w:rPr>
      <w:sz w:val="24"/>
      <w:szCs w:val="24"/>
    </w:rPr>
  </w:style>
  <w:style w:type="paragraph" w:styleId="Sidfot">
    <w:name w:val="footer"/>
    <w:basedOn w:val="Normal"/>
    <w:link w:val="SidfotChar"/>
    <w:uiPriority w:val="99"/>
    <w:unhideWhenUsed/>
    <w:rsid w:val="00476C4C"/>
    <w:pPr>
      <w:tabs>
        <w:tab w:val="center" w:pos="4536"/>
        <w:tab w:val="right" w:pos="9072"/>
      </w:tabs>
    </w:pPr>
  </w:style>
  <w:style w:type="character" w:customStyle="1" w:styleId="SidfotChar">
    <w:name w:val="Sidfot Char"/>
    <w:basedOn w:val="Standardstycketeckensnitt"/>
    <w:link w:val="Sidfot"/>
    <w:uiPriority w:val="99"/>
    <w:rsid w:val="00476C4C"/>
    <w:rPr>
      <w:sz w:val="24"/>
      <w:szCs w:val="24"/>
    </w:rPr>
  </w:style>
  <w:style w:type="paragraph" w:styleId="Ballongtext">
    <w:name w:val="Balloon Text"/>
    <w:basedOn w:val="Normal"/>
    <w:link w:val="BallongtextChar"/>
    <w:uiPriority w:val="99"/>
    <w:semiHidden/>
    <w:unhideWhenUsed/>
    <w:rsid w:val="00476C4C"/>
    <w:rPr>
      <w:rFonts w:ascii="Tahoma" w:hAnsi="Tahoma" w:cs="Tahoma"/>
      <w:sz w:val="16"/>
      <w:szCs w:val="16"/>
    </w:rPr>
  </w:style>
  <w:style w:type="character" w:customStyle="1" w:styleId="BallongtextChar">
    <w:name w:val="Ballongtext Char"/>
    <w:basedOn w:val="Standardstycketeckensnitt"/>
    <w:link w:val="Ballongtext"/>
    <w:uiPriority w:val="99"/>
    <w:semiHidden/>
    <w:rsid w:val="00476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270481">
      <w:bodyDiv w:val="1"/>
      <w:marLeft w:val="0"/>
      <w:marRight w:val="0"/>
      <w:marTop w:val="0"/>
      <w:marBottom w:val="0"/>
      <w:divBdr>
        <w:top w:val="none" w:sz="0" w:space="0" w:color="auto"/>
        <w:left w:val="none" w:sz="0" w:space="0" w:color="auto"/>
        <w:bottom w:val="none" w:sz="0" w:space="0" w:color="auto"/>
        <w:right w:val="none" w:sz="0" w:space="0" w:color="auto"/>
      </w:divBdr>
      <w:divsChild>
        <w:div w:id="982656001">
          <w:marLeft w:val="0"/>
          <w:marRight w:val="0"/>
          <w:marTop w:val="0"/>
          <w:marBottom w:val="0"/>
          <w:divBdr>
            <w:top w:val="none" w:sz="0" w:space="0" w:color="auto"/>
            <w:left w:val="none" w:sz="0" w:space="0" w:color="auto"/>
            <w:bottom w:val="none" w:sz="0" w:space="0" w:color="auto"/>
            <w:right w:val="none" w:sz="0" w:space="0" w:color="auto"/>
          </w:divBdr>
          <w:divsChild>
            <w:div w:id="1455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of.se/patientsakerhet/vara-projek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AC25BC9D</Template>
  <TotalTime>66</TotalTime>
  <Pages>2</Pages>
  <Words>605</Words>
  <Characters>3210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Landstinget Kronoberg</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Lindgren Pär KIC aneklin läk Växjö</dc:creator>
  <cp:lastModifiedBy>pegu</cp:lastModifiedBy>
  <cp:revision>15</cp:revision>
  <cp:lastPrinted>2018-06-11T16:38:00Z</cp:lastPrinted>
  <dcterms:created xsi:type="dcterms:W3CDTF">2018-05-17T06:52:00Z</dcterms:created>
  <dcterms:modified xsi:type="dcterms:W3CDTF">2018-09-04T18:12:00Z</dcterms:modified>
</cp:coreProperties>
</file>