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D2FB" w14:textId="77777777" w:rsidR="00D83B6A" w:rsidRPr="00D04A41" w:rsidRDefault="00D83B6A" w:rsidP="00D04A41"/>
    <w:p w14:paraId="6AAAD1A8" w14:textId="77777777" w:rsidR="00082877" w:rsidRPr="00245B8A" w:rsidRDefault="00411E39" w:rsidP="00245B8A">
      <w:pPr>
        <w:rPr>
          <w:rFonts w:ascii="Arial" w:hAnsi="Arial" w:cs="Arial"/>
          <w:b/>
          <w:bCs/>
          <w:sz w:val="32"/>
          <w:szCs w:val="32"/>
          <w:lang w:val="sv-SE"/>
        </w:rPr>
      </w:pPr>
      <w:r w:rsidRPr="00245B8A">
        <w:rPr>
          <w:rFonts w:ascii="Arial" w:hAnsi="Arial" w:cs="Arial"/>
          <w:b/>
          <w:bCs/>
          <w:sz w:val="32"/>
          <w:szCs w:val="32"/>
          <w:lang w:val="sv-SE"/>
        </w:rPr>
        <w:t>Covid-19 på svenska intensivvårdsavdelningar</w:t>
      </w:r>
    </w:p>
    <w:p w14:paraId="3639F838" w14:textId="77777777" w:rsidR="00082877" w:rsidRDefault="00411E39">
      <w:r w:rsidRPr="00245B8A">
        <w:rPr>
          <w:lang w:val="sv-SE"/>
        </w:rPr>
        <w:t xml:space="preserve">Svenska Intensivvårdsregistret får data inrapporterat om de patienter med covid-19 som vårdas på svenska intensivvårdsavdelningar. Hur snabbt SIR får data beror på lokala rutiner för rapportering och lokala </w:t>
      </w:r>
      <w:proofErr w:type="spellStart"/>
      <w:r w:rsidRPr="00245B8A">
        <w:rPr>
          <w:lang w:val="sv-SE"/>
        </w:rPr>
        <w:t>it-system</w:t>
      </w:r>
      <w:proofErr w:type="spellEnd"/>
      <w:r w:rsidRPr="00245B8A">
        <w:rPr>
          <w:lang w:val="sv-SE"/>
        </w:rPr>
        <w:t xml:space="preserve">. Fler patienter kan därför ligga på svenska intensivvårdsavdelningar utan att finnas med i denna rapport. </w:t>
      </w:r>
      <w:r>
        <w:t>Här presenteras de data som inkommit: 2020-06-12 10:58</w:t>
      </w:r>
    </w:p>
    <w:p w14:paraId="68F43C2E" w14:textId="77777777" w:rsidR="00082877" w:rsidRDefault="00411E39">
      <w:r>
        <w:t xml:space="preserve"> </w:t>
      </w:r>
    </w:p>
    <w:p w14:paraId="7CB5A79E" w14:textId="77777777" w:rsidR="00082877" w:rsidRPr="00245B8A" w:rsidRDefault="00411E39" w:rsidP="00245B8A">
      <w:pPr>
        <w:rPr>
          <w:rFonts w:ascii="Arial" w:hAnsi="Arial" w:cs="Arial"/>
          <w:b/>
          <w:bCs/>
          <w:i/>
          <w:iCs/>
          <w:sz w:val="28"/>
          <w:szCs w:val="28"/>
        </w:rPr>
      </w:pPr>
      <w:r w:rsidRPr="00245B8A">
        <w:rPr>
          <w:rFonts w:ascii="Arial" w:hAnsi="Arial" w:cs="Arial"/>
          <w:b/>
          <w:bCs/>
          <w:i/>
          <w:iCs/>
          <w:sz w:val="28"/>
          <w:szCs w:val="28"/>
        </w:rPr>
        <w:t>Innehåll</w:t>
      </w:r>
    </w:p>
    <w:p w14:paraId="6A70D621" w14:textId="590FEEB4" w:rsidR="00245B8A" w:rsidRDefault="00411E39">
      <w:pPr>
        <w:pStyle w:val="Innehll2"/>
        <w:tabs>
          <w:tab w:val="right" w:leader="dot" w:pos="9060"/>
        </w:tabs>
        <w:rPr>
          <w:noProof/>
          <w:sz w:val="22"/>
          <w:szCs w:val="22"/>
          <w:lang w:val="sv-SE" w:eastAsia="sv-SE"/>
        </w:rPr>
      </w:pPr>
      <w:r>
        <w:fldChar w:fldCharType="begin"/>
      </w:r>
      <w:r>
        <w:instrText>TOC \o "1-2" \h \z \u</w:instrText>
      </w:r>
      <w:r>
        <w:fldChar w:fldCharType="separate"/>
      </w:r>
      <w:hyperlink w:anchor="_Toc42856366" w:history="1">
        <w:r w:rsidR="00245B8A" w:rsidRPr="005344D6">
          <w:rPr>
            <w:rStyle w:val="Hyperlnk"/>
            <w:noProof/>
          </w:rPr>
          <w:t>Patienter</w:t>
        </w:r>
        <w:r w:rsidR="00245B8A">
          <w:rPr>
            <w:noProof/>
            <w:webHidden/>
          </w:rPr>
          <w:tab/>
        </w:r>
        <w:r w:rsidR="00245B8A">
          <w:rPr>
            <w:noProof/>
            <w:webHidden/>
          </w:rPr>
          <w:fldChar w:fldCharType="begin"/>
        </w:r>
        <w:r w:rsidR="00245B8A">
          <w:rPr>
            <w:noProof/>
            <w:webHidden/>
          </w:rPr>
          <w:instrText xml:space="preserve"> PAGEREF _Toc42856366 \h </w:instrText>
        </w:r>
        <w:r w:rsidR="00245B8A">
          <w:rPr>
            <w:noProof/>
            <w:webHidden/>
          </w:rPr>
        </w:r>
        <w:r w:rsidR="00245B8A">
          <w:rPr>
            <w:noProof/>
            <w:webHidden/>
          </w:rPr>
          <w:fldChar w:fldCharType="separate"/>
        </w:r>
        <w:r w:rsidR="00245B8A">
          <w:rPr>
            <w:noProof/>
            <w:webHidden/>
          </w:rPr>
          <w:t>2</w:t>
        </w:r>
        <w:r w:rsidR="00245B8A">
          <w:rPr>
            <w:noProof/>
            <w:webHidden/>
          </w:rPr>
          <w:fldChar w:fldCharType="end"/>
        </w:r>
      </w:hyperlink>
    </w:p>
    <w:p w14:paraId="05D3973E" w14:textId="1C7529DF" w:rsidR="00245B8A" w:rsidRDefault="00245B8A">
      <w:pPr>
        <w:pStyle w:val="Innehll2"/>
        <w:tabs>
          <w:tab w:val="right" w:leader="dot" w:pos="9060"/>
        </w:tabs>
        <w:rPr>
          <w:noProof/>
          <w:sz w:val="22"/>
          <w:szCs w:val="22"/>
          <w:lang w:val="sv-SE" w:eastAsia="sv-SE"/>
        </w:rPr>
      </w:pPr>
      <w:hyperlink w:anchor="_Toc42856367" w:history="1">
        <w:r w:rsidRPr="005344D6">
          <w:rPr>
            <w:rStyle w:val="Hyperlnk"/>
            <w:noProof/>
          </w:rPr>
          <w:t>Patienter, riskfaktorer</w:t>
        </w:r>
        <w:r>
          <w:rPr>
            <w:noProof/>
            <w:webHidden/>
          </w:rPr>
          <w:tab/>
        </w:r>
        <w:r>
          <w:rPr>
            <w:noProof/>
            <w:webHidden/>
          </w:rPr>
          <w:fldChar w:fldCharType="begin"/>
        </w:r>
        <w:r>
          <w:rPr>
            <w:noProof/>
            <w:webHidden/>
          </w:rPr>
          <w:instrText xml:space="preserve"> PAGEREF _Toc42856367 \h </w:instrText>
        </w:r>
        <w:r>
          <w:rPr>
            <w:noProof/>
            <w:webHidden/>
          </w:rPr>
        </w:r>
        <w:r>
          <w:rPr>
            <w:noProof/>
            <w:webHidden/>
          </w:rPr>
          <w:fldChar w:fldCharType="separate"/>
        </w:r>
        <w:r>
          <w:rPr>
            <w:noProof/>
            <w:webHidden/>
          </w:rPr>
          <w:t>3</w:t>
        </w:r>
        <w:r>
          <w:rPr>
            <w:noProof/>
            <w:webHidden/>
          </w:rPr>
          <w:fldChar w:fldCharType="end"/>
        </w:r>
      </w:hyperlink>
    </w:p>
    <w:p w14:paraId="215DE48A" w14:textId="6B18069F" w:rsidR="00245B8A" w:rsidRDefault="00245B8A">
      <w:pPr>
        <w:pStyle w:val="Innehll2"/>
        <w:tabs>
          <w:tab w:val="right" w:leader="dot" w:pos="9060"/>
        </w:tabs>
        <w:rPr>
          <w:noProof/>
          <w:sz w:val="22"/>
          <w:szCs w:val="22"/>
          <w:lang w:val="sv-SE" w:eastAsia="sv-SE"/>
        </w:rPr>
      </w:pPr>
      <w:hyperlink w:anchor="_Toc42856368" w:history="1">
        <w:r w:rsidRPr="005344D6">
          <w:rPr>
            <w:rStyle w:val="Hyperlnk"/>
            <w:noProof/>
          </w:rPr>
          <w:t>Antal riskfaktorer</w:t>
        </w:r>
        <w:r>
          <w:rPr>
            <w:noProof/>
            <w:webHidden/>
          </w:rPr>
          <w:tab/>
        </w:r>
        <w:r>
          <w:rPr>
            <w:noProof/>
            <w:webHidden/>
          </w:rPr>
          <w:fldChar w:fldCharType="begin"/>
        </w:r>
        <w:r>
          <w:rPr>
            <w:noProof/>
            <w:webHidden/>
          </w:rPr>
          <w:instrText xml:space="preserve"> PAGEREF _Toc42856368 \h </w:instrText>
        </w:r>
        <w:r>
          <w:rPr>
            <w:noProof/>
            <w:webHidden/>
          </w:rPr>
        </w:r>
        <w:r>
          <w:rPr>
            <w:noProof/>
            <w:webHidden/>
          </w:rPr>
          <w:fldChar w:fldCharType="separate"/>
        </w:r>
        <w:r>
          <w:rPr>
            <w:noProof/>
            <w:webHidden/>
          </w:rPr>
          <w:t>3</w:t>
        </w:r>
        <w:r>
          <w:rPr>
            <w:noProof/>
            <w:webHidden/>
          </w:rPr>
          <w:fldChar w:fldCharType="end"/>
        </w:r>
      </w:hyperlink>
    </w:p>
    <w:p w14:paraId="2A1552C2" w14:textId="161A4002" w:rsidR="00245B8A" w:rsidRDefault="00245B8A">
      <w:pPr>
        <w:pStyle w:val="Innehll2"/>
        <w:tabs>
          <w:tab w:val="right" w:leader="dot" w:pos="9060"/>
        </w:tabs>
        <w:rPr>
          <w:noProof/>
          <w:sz w:val="22"/>
          <w:szCs w:val="22"/>
          <w:lang w:val="sv-SE" w:eastAsia="sv-SE"/>
        </w:rPr>
      </w:pPr>
      <w:hyperlink w:anchor="_Toc42856369" w:history="1">
        <w:r w:rsidRPr="005344D6">
          <w:rPr>
            <w:rStyle w:val="Hyperlnk"/>
            <w:noProof/>
          </w:rPr>
          <w:t>Given behandling</w:t>
        </w:r>
        <w:r>
          <w:rPr>
            <w:noProof/>
            <w:webHidden/>
          </w:rPr>
          <w:tab/>
        </w:r>
        <w:r>
          <w:rPr>
            <w:noProof/>
            <w:webHidden/>
          </w:rPr>
          <w:fldChar w:fldCharType="begin"/>
        </w:r>
        <w:r>
          <w:rPr>
            <w:noProof/>
            <w:webHidden/>
          </w:rPr>
          <w:instrText xml:space="preserve"> PAGEREF _Toc42856369 \h </w:instrText>
        </w:r>
        <w:r>
          <w:rPr>
            <w:noProof/>
            <w:webHidden/>
          </w:rPr>
        </w:r>
        <w:r>
          <w:rPr>
            <w:noProof/>
            <w:webHidden/>
          </w:rPr>
          <w:fldChar w:fldCharType="separate"/>
        </w:r>
        <w:r>
          <w:rPr>
            <w:noProof/>
            <w:webHidden/>
          </w:rPr>
          <w:t>4</w:t>
        </w:r>
        <w:r>
          <w:rPr>
            <w:noProof/>
            <w:webHidden/>
          </w:rPr>
          <w:fldChar w:fldCharType="end"/>
        </w:r>
      </w:hyperlink>
    </w:p>
    <w:p w14:paraId="0F14A10A" w14:textId="6B0FF7E4" w:rsidR="00245B8A" w:rsidRDefault="00245B8A">
      <w:pPr>
        <w:pStyle w:val="Innehll1"/>
        <w:tabs>
          <w:tab w:val="right" w:leader="dot" w:pos="9060"/>
        </w:tabs>
        <w:rPr>
          <w:noProof/>
          <w:sz w:val="22"/>
          <w:szCs w:val="22"/>
          <w:lang w:val="sv-SE" w:eastAsia="sv-SE"/>
        </w:rPr>
      </w:pPr>
      <w:hyperlink w:anchor="_Toc42856370" w:history="1">
        <w:r w:rsidRPr="005344D6">
          <w:rPr>
            <w:rStyle w:val="Hyperlnk"/>
            <w:noProof/>
            <w:lang w:val="sv-SE"/>
          </w:rPr>
          <w:t>Patienter där vårdtillfällesdata har rapporterats in</w:t>
        </w:r>
        <w:r>
          <w:rPr>
            <w:noProof/>
            <w:webHidden/>
          </w:rPr>
          <w:tab/>
        </w:r>
        <w:r>
          <w:rPr>
            <w:noProof/>
            <w:webHidden/>
          </w:rPr>
          <w:fldChar w:fldCharType="begin"/>
        </w:r>
        <w:r>
          <w:rPr>
            <w:noProof/>
            <w:webHidden/>
          </w:rPr>
          <w:instrText xml:space="preserve"> PAGEREF _Toc42856370 \h </w:instrText>
        </w:r>
        <w:r>
          <w:rPr>
            <w:noProof/>
            <w:webHidden/>
          </w:rPr>
        </w:r>
        <w:r>
          <w:rPr>
            <w:noProof/>
            <w:webHidden/>
          </w:rPr>
          <w:fldChar w:fldCharType="separate"/>
        </w:r>
        <w:r>
          <w:rPr>
            <w:noProof/>
            <w:webHidden/>
          </w:rPr>
          <w:t>4</w:t>
        </w:r>
        <w:r>
          <w:rPr>
            <w:noProof/>
            <w:webHidden/>
          </w:rPr>
          <w:fldChar w:fldCharType="end"/>
        </w:r>
      </w:hyperlink>
    </w:p>
    <w:p w14:paraId="2572B7D4" w14:textId="05C3813B" w:rsidR="00245B8A" w:rsidRDefault="00245B8A">
      <w:pPr>
        <w:pStyle w:val="Innehll2"/>
        <w:tabs>
          <w:tab w:val="right" w:leader="dot" w:pos="9060"/>
        </w:tabs>
        <w:rPr>
          <w:noProof/>
          <w:sz w:val="22"/>
          <w:szCs w:val="22"/>
          <w:lang w:val="sv-SE" w:eastAsia="sv-SE"/>
        </w:rPr>
      </w:pPr>
      <w:hyperlink w:anchor="_Toc42856371" w:history="1">
        <w:r w:rsidRPr="005344D6">
          <w:rPr>
            <w:rStyle w:val="Hyperlnk"/>
            <w:noProof/>
          </w:rPr>
          <w:t>Åtgärder</w:t>
        </w:r>
        <w:r>
          <w:rPr>
            <w:noProof/>
            <w:webHidden/>
          </w:rPr>
          <w:tab/>
        </w:r>
        <w:r>
          <w:rPr>
            <w:noProof/>
            <w:webHidden/>
          </w:rPr>
          <w:fldChar w:fldCharType="begin"/>
        </w:r>
        <w:r>
          <w:rPr>
            <w:noProof/>
            <w:webHidden/>
          </w:rPr>
          <w:instrText xml:space="preserve"> PAGEREF _Toc42856371 \h </w:instrText>
        </w:r>
        <w:r>
          <w:rPr>
            <w:noProof/>
            <w:webHidden/>
          </w:rPr>
        </w:r>
        <w:r>
          <w:rPr>
            <w:noProof/>
            <w:webHidden/>
          </w:rPr>
          <w:fldChar w:fldCharType="separate"/>
        </w:r>
        <w:r>
          <w:rPr>
            <w:noProof/>
            <w:webHidden/>
          </w:rPr>
          <w:t>4</w:t>
        </w:r>
        <w:r>
          <w:rPr>
            <w:noProof/>
            <w:webHidden/>
          </w:rPr>
          <w:fldChar w:fldCharType="end"/>
        </w:r>
      </w:hyperlink>
    </w:p>
    <w:p w14:paraId="3D030686" w14:textId="398A99A3" w:rsidR="00245B8A" w:rsidRDefault="00245B8A">
      <w:pPr>
        <w:pStyle w:val="Innehll2"/>
        <w:tabs>
          <w:tab w:val="right" w:leader="dot" w:pos="9060"/>
        </w:tabs>
        <w:rPr>
          <w:noProof/>
          <w:sz w:val="22"/>
          <w:szCs w:val="22"/>
          <w:lang w:val="sv-SE" w:eastAsia="sv-SE"/>
        </w:rPr>
      </w:pPr>
      <w:hyperlink w:anchor="_Toc42856372" w:history="1">
        <w:r w:rsidRPr="005344D6">
          <w:rPr>
            <w:rStyle w:val="Hyperlnk"/>
            <w:noProof/>
          </w:rPr>
          <w:t>Åtgärder, förekomst</w:t>
        </w:r>
        <w:r>
          <w:rPr>
            <w:noProof/>
            <w:webHidden/>
          </w:rPr>
          <w:tab/>
        </w:r>
        <w:r>
          <w:rPr>
            <w:noProof/>
            <w:webHidden/>
          </w:rPr>
          <w:fldChar w:fldCharType="begin"/>
        </w:r>
        <w:r>
          <w:rPr>
            <w:noProof/>
            <w:webHidden/>
          </w:rPr>
          <w:instrText xml:space="preserve"> PAGEREF _Toc42856372 \h </w:instrText>
        </w:r>
        <w:r>
          <w:rPr>
            <w:noProof/>
            <w:webHidden/>
          </w:rPr>
        </w:r>
        <w:r>
          <w:rPr>
            <w:noProof/>
            <w:webHidden/>
          </w:rPr>
          <w:fldChar w:fldCharType="separate"/>
        </w:r>
        <w:r>
          <w:rPr>
            <w:noProof/>
            <w:webHidden/>
          </w:rPr>
          <w:t>5</w:t>
        </w:r>
        <w:r>
          <w:rPr>
            <w:noProof/>
            <w:webHidden/>
          </w:rPr>
          <w:fldChar w:fldCharType="end"/>
        </w:r>
      </w:hyperlink>
    </w:p>
    <w:p w14:paraId="381E1999" w14:textId="379AA855" w:rsidR="00245B8A" w:rsidRDefault="00245B8A">
      <w:pPr>
        <w:pStyle w:val="Innehll2"/>
        <w:tabs>
          <w:tab w:val="right" w:leader="dot" w:pos="9060"/>
        </w:tabs>
        <w:rPr>
          <w:noProof/>
          <w:sz w:val="22"/>
          <w:szCs w:val="22"/>
          <w:lang w:val="sv-SE" w:eastAsia="sv-SE"/>
        </w:rPr>
      </w:pPr>
      <w:hyperlink w:anchor="_Toc42856373" w:history="1">
        <w:r w:rsidRPr="005344D6">
          <w:rPr>
            <w:rStyle w:val="Hyperlnk"/>
            <w:noProof/>
          </w:rPr>
          <w:t>Vårdtid</w:t>
        </w:r>
        <w:r>
          <w:rPr>
            <w:noProof/>
            <w:webHidden/>
          </w:rPr>
          <w:tab/>
        </w:r>
        <w:r>
          <w:rPr>
            <w:noProof/>
            <w:webHidden/>
          </w:rPr>
          <w:fldChar w:fldCharType="begin"/>
        </w:r>
        <w:r>
          <w:rPr>
            <w:noProof/>
            <w:webHidden/>
          </w:rPr>
          <w:instrText xml:space="preserve"> PAGEREF _Toc42856373 \h </w:instrText>
        </w:r>
        <w:r>
          <w:rPr>
            <w:noProof/>
            <w:webHidden/>
          </w:rPr>
        </w:r>
        <w:r>
          <w:rPr>
            <w:noProof/>
            <w:webHidden/>
          </w:rPr>
          <w:fldChar w:fldCharType="separate"/>
        </w:r>
        <w:r>
          <w:rPr>
            <w:noProof/>
            <w:webHidden/>
          </w:rPr>
          <w:t>6</w:t>
        </w:r>
        <w:r>
          <w:rPr>
            <w:noProof/>
            <w:webHidden/>
          </w:rPr>
          <w:fldChar w:fldCharType="end"/>
        </w:r>
      </w:hyperlink>
    </w:p>
    <w:p w14:paraId="75C8D107" w14:textId="36899534" w:rsidR="00245B8A" w:rsidRDefault="00245B8A">
      <w:pPr>
        <w:pStyle w:val="Innehll2"/>
        <w:tabs>
          <w:tab w:val="right" w:leader="dot" w:pos="9060"/>
        </w:tabs>
        <w:rPr>
          <w:noProof/>
          <w:sz w:val="22"/>
          <w:szCs w:val="22"/>
          <w:lang w:val="sv-SE" w:eastAsia="sv-SE"/>
        </w:rPr>
      </w:pPr>
      <w:hyperlink w:anchor="_Toc42856374" w:history="1">
        <w:r w:rsidRPr="005344D6">
          <w:rPr>
            <w:rStyle w:val="Hyperlnk"/>
            <w:noProof/>
          </w:rPr>
          <w:t>Ankomstparametrar första inläggning</w:t>
        </w:r>
        <w:r>
          <w:rPr>
            <w:noProof/>
            <w:webHidden/>
          </w:rPr>
          <w:tab/>
        </w:r>
        <w:r>
          <w:rPr>
            <w:noProof/>
            <w:webHidden/>
          </w:rPr>
          <w:fldChar w:fldCharType="begin"/>
        </w:r>
        <w:r>
          <w:rPr>
            <w:noProof/>
            <w:webHidden/>
          </w:rPr>
          <w:instrText xml:space="preserve"> PAGEREF _Toc42856374 \h </w:instrText>
        </w:r>
        <w:r>
          <w:rPr>
            <w:noProof/>
            <w:webHidden/>
          </w:rPr>
        </w:r>
        <w:r>
          <w:rPr>
            <w:noProof/>
            <w:webHidden/>
          </w:rPr>
          <w:fldChar w:fldCharType="separate"/>
        </w:r>
        <w:r>
          <w:rPr>
            <w:noProof/>
            <w:webHidden/>
          </w:rPr>
          <w:t>6</w:t>
        </w:r>
        <w:r>
          <w:rPr>
            <w:noProof/>
            <w:webHidden/>
          </w:rPr>
          <w:fldChar w:fldCharType="end"/>
        </w:r>
      </w:hyperlink>
    </w:p>
    <w:p w14:paraId="34080091" w14:textId="416CE072" w:rsidR="00245B8A" w:rsidRDefault="00245B8A">
      <w:pPr>
        <w:pStyle w:val="Innehll2"/>
        <w:tabs>
          <w:tab w:val="right" w:leader="dot" w:pos="9060"/>
        </w:tabs>
        <w:rPr>
          <w:noProof/>
          <w:sz w:val="22"/>
          <w:szCs w:val="22"/>
          <w:lang w:val="sv-SE" w:eastAsia="sv-SE"/>
        </w:rPr>
      </w:pPr>
      <w:hyperlink w:anchor="_Toc42856375" w:history="1">
        <w:r w:rsidRPr="005344D6">
          <w:rPr>
            <w:rStyle w:val="Hyperlnk"/>
            <w:noProof/>
            <w:lang w:val="sv-SE"/>
          </w:rPr>
          <w:t>Inläggningsdatum på intensivvårdsavdelning</w:t>
        </w:r>
        <w:r>
          <w:rPr>
            <w:noProof/>
            <w:webHidden/>
          </w:rPr>
          <w:tab/>
        </w:r>
        <w:r>
          <w:rPr>
            <w:noProof/>
            <w:webHidden/>
          </w:rPr>
          <w:fldChar w:fldCharType="begin"/>
        </w:r>
        <w:r>
          <w:rPr>
            <w:noProof/>
            <w:webHidden/>
          </w:rPr>
          <w:instrText xml:space="preserve"> PAGEREF _Toc42856375 \h </w:instrText>
        </w:r>
        <w:r>
          <w:rPr>
            <w:noProof/>
            <w:webHidden/>
          </w:rPr>
        </w:r>
        <w:r>
          <w:rPr>
            <w:noProof/>
            <w:webHidden/>
          </w:rPr>
          <w:fldChar w:fldCharType="separate"/>
        </w:r>
        <w:r>
          <w:rPr>
            <w:noProof/>
            <w:webHidden/>
          </w:rPr>
          <w:t>7</w:t>
        </w:r>
        <w:r>
          <w:rPr>
            <w:noProof/>
            <w:webHidden/>
          </w:rPr>
          <w:fldChar w:fldCharType="end"/>
        </w:r>
      </w:hyperlink>
    </w:p>
    <w:p w14:paraId="320A7A71" w14:textId="06ABAF75" w:rsidR="00245B8A" w:rsidRDefault="00245B8A">
      <w:pPr>
        <w:pStyle w:val="Innehll2"/>
        <w:tabs>
          <w:tab w:val="right" w:leader="dot" w:pos="9060"/>
        </w:tabs>
        <w:rPr>
          <w:noProof/>
          <w:sz w:val="22"/>
          <w:szCs w:val="22"/>
          <w:lang w:val="sv-SE" w:eastAsia="sv-SE"/>
        </w:rPr>
      </w:pPr>
      <w:hyperlink w:anchor="_Toc42856376" w:history="1">
        <w:r w:rsidRPr="005344D6">
          <w:rPr>
            <w:rStyle w:val="Hyperlnk"/>
            <w:noProof/>
          </w:rPr>
          <w:t>Tid från insjuknande till intensivvård</w:t>
        </w:r>
        <w:r>
          <w:rPr>
            <w:noProof/>
            <w:webHidden/>
          </w:rPr>
          <w:tab/>
        </w:r>
        <w:r>
          <w:rPr>
            <w:noProof/>
            <w:webHidden/>
          </w:rPr>
          <w:fldChar w:fldCharType="begin"/>
        </w:r>
        <w:r>
          <w:rPr>
            <w:noProof/>
            <w:webHidden/>
          </w:rPr>
          <w:instrText xml:space="preserve"> PAGEREF _Toc42856376 \h </w:instrText>
        </w:r>
        <w:r>
          <w:rPr>
            <w:noProof/>
            <w:webHidden/>
          </w:rPr>
        </w:r>
        <w:r>
          <w:rPr>
            <w:noProof/>
            <w:webHidden/>
          </w:rPr>
          <w:fldChar w:fldCharType="separate"/>
        </w:r>
        <w:r>
          <w:rPr>
            <w:noProof/>
            <w:webHidden/>
          </w:rPr>
          <w:t>7</w:t>
        </w:r>
        <w:r>
          <w:rPr>
            <w:noProof/>
            <w:webHidden/>
          </w:rPr>
          <w:fldChar w:fldCharType="end"/>
        </w:r>
      </w:hyperlink>
    </w:p>
    <w:p w14:paraId="57080AA1" w14:textId="1F6E6397" w:rsidR="00245B8A" w:rsidRDefault="00245B8A">
      <w:pPr>
        <w:pStyle w:val="Innehll2"/>
        <w:tabs>
          <w:tab w:val="right" w:leader="dot" w:pos="9060"/>
        </w:tabs>
        <w:rPr>
          <w:noProof/>
          <w:sz w:val="22"/>
          <w:szCs w:val="22"/>
          <w:lang w:val="sv-SE" w:eastAsia="sv-SE"/>
        </w:rPr>
      </w:pPr>
      <w:hyperlink w:anchor="_Toc42856377" w:history="1">
        <w:r w:rsidRPr="005344D6">
          <w:rPr>
            <w:rStyle w:val="Hyperlnk"/>
            <w:noProof/>
            <w:lang w:val="sv-SE"/>
          </w:rPr>
          <w:t>Tid från start av sjukhusvård till intensivvård</w:t>
        </w:r>
        <w:r>
          <w:rPr>
            <w:noProof/>
            <w:webHidden/>
          </w:rPr>
          <w:tab/>
        </w:r>
        <w:r>
          <w:rPr>
            <w:noProof/>
            <w:webHidden/>
          </w:rPr>
          <w:fldChar w:fldCharType="begin"/>
        </w:r>
        <w:r>
          <w:rPr>
            <w:noProof/>
            <w:webHidden/>
          </w:rPr>
          <w:instrText xml:space="preserve"> PAGEREF _Toc42856377 \h </w:instrText>
        </w:r>
        <w:r>
          <w:rPr>
            <w:noProof/>
            <w:webHidden/>
          </w:rPr>
        </w:r>
        <w:r>
          <w:rPr>
            <w:noProof/>
            <w:webHidden/>
          </w:rPr>
          <w:fldChar w:fldCharType="separate"/>
        </w:r>
        <w:r>
          <w:rPr>
            <w:noProof/>
            <w:webHidden/>
          </w:rPr>
          <w:t>8</w:t>
        </w:r>
        <w:r>
          <w:rPr>
            <w:noProof/>
            <w:webHidden/>
          </w:rPr>
          <w:fldChar w:fldCharType="end"/>
        </w:r>
      </w:hyperlink>
    </w:p>
    <w:p w14:paraId="6A8CAA90" w14:textId="2090CD7F" w:rsidR="00245B8A" w:rsidRDefault="00245B8A">
      <w:pPr>
        <w:pStyle w:val="Innehll2"/>
        <w:tabs>
          <w:tab w:val="right" w:leader="dot" w:pos="9060"/>
        </w:tabs>
        <w:rPr>
          <w:noProof/>
          <w:sz w:val="22"/>
          <w:szCs w:val="22"/>
          <w:lang w:val="sv-SE" w:eastAsia="sv-SE"/>
        </w:rPr>
      </w:pPr>
      <w:hyperlink w:anchor="_Toc42856378" w:history="1">
        <w:r w:rsidRPr="005344D6">
          <w:rPr>
            <w:rStyle w:val="Hyperlnk"/>
            <w:noProof/>
            <w:lang w:val="sv-SE"/>
          </w:rPr>
          <w:t>Kumulativt antal in- och utskrivna från intensivvårdsavdelning</w:t>
        </w:r>
        <w:r>
          <w:rPr>
            <w:noProof/>
            <w:webHidden/>
          </w:rPr>
          <w:tab/>
        </w:r>
        <w:r>
          <w:rPr>
            <w:noProof/>
            <w:webHidden/>
          </w:rPr>
          <w:fldChar w:fldCharType="begin"/>
        </w:r>
        <w:r>
          <w:rPr>
            <w:noProof/>
            <w:webHidden/>
          </w:rPr>
          <w:instrText xml:space="preserve"> PAGEREF _Toc42856378 \h </w:instrText>
        </w:r>
        <w:r>
          <w:rPr>
            <w:noProof/>
            <w:webHidden/>
          </w:rPr>
        </w:r>
        <w:r>
          <w:rPr>
            <w:noProof/>
            <w:webHidden/>
          </w:rPr>
          <w:fldChar w:fldCharType="separate"/>
        </w:r>
        <w:r>
          <w:rPr>
            <w:noProof/>
            <w:webHidden/>
          </w:rPr>
          <w:t>8</w:t>
        </w:r>
        <w:r>
          <w:rPr>
            <w:noProof/>
            <w:webHidden/>
          </w:rPr>
          <w:fldChar w:fldCharType="end"/>
        </w:r>
      </w:hyperlink>
    </w:p>
    <w:p w14:paraId="31783B9E" w14:textId="372A52A5" w:rsidR="00245B8A" w:rsidRDefault="00245B8A">
      <w:pPr>
        <w:pStyle w:val="Innehll2"/>
        <w:tabs>
          <w:tab w:val="right" w:leader="dot" w:pos="9060"/>
        </w:tabs>
        <w:rPr>
          <w:noProof/>
          <w:sz w:val="22"/>
          <w:szCs w:val="22"/>
          <w:lang w:val="sv-SE" w:eastAsia="sv-SE"/>
        </w:rPr>
      </w:pPr>
      <w:hyperlink w:anchor="_Toc42856379" w:history="1">
        <w:r w:rsidRPr="005344D6">
          <w:rPr>
            <w:rStyle w:val="Hyperlnk"/>
            <w:noProof/>
            <w:lang w:val="sv-SE"/>
          </w:rPr>
          <w:t>Kaplan-Meier kurva för överlevnad från inläggning på IVA.</w:t>
        </w:r>
        <w:r>
          <w:rPr>
            <w:noProof/>
            <w:webHidden/>
          </w:rPr>
          <w:tab/>
        </w:r>
        <w:r>
          <w:rPr>
            <w:noProof/>
            <w:webHidden/>
          </w:rPr>
          <w:fldChar w:fldCharType="begin"/>
        </w:r>
        <w:r>
          <w:rPr>
            <w:noProof/>
            <w:webHidden/>
          </w:rPr>
          <w:instrText xml:space="preserve"> PAGEREF _Toc42856379 \h </w:instrText>
        </w:r>
        <w:r>
          <w:rPr>
            <w:noProof/>
            <w:webHidden/>
          </w:rPr>
        </w:r>
        <w:r>
          <w:rPr>
            <w:noProof/>
            <w:webHidden/>
          </w:rPr>
          <w:fldChar w:fldCharType="separate"/>
        </w:r>
        <w:r>
          <w:rPr>
            <w:noProof/>
            <w:webHidden/>
          </w:rPr>
          <w:t>9</w:t>
        </w:r>
        <w:r>
          <w:rPr>
            <w:noProof/>
            <w:webHidden/>
          </w:rPr>
          <w:fldChar w:fldCharType="end"/>
        </w:r>
      </w:hyperlink>
    </w:p>
    <w:p w14:paraId="6C93E60D" w14:textId="1E9C3688" w:rsidR="00245B8A" w:rsidRDefault="00245B8A">
      <w:pPr>
        <w:pStyle w:val="Innehll2"/>
        <w:tabs>
          <w:tab w:val="right" w:leader="dot" w:pos="9060"/>
        </w:tabs>
        <w:rPr>
          <w:noProof/>
          <w:sz w:val="22"/>
          <w:szCs w:val="22"/>
          <w:lang w:val="sv-SE" w:eastAsia="sv-SE"/>
        </w:rPr>
      </w:pPr>
      <w:hyperlink w:anchor="_Toc42856380" w:history="1">
        <w:r w:rsidRPr="005344D6">
          <w:rPr>
            <w:rStyle w:val="Hyperlnk"/>
            <w:noProof/>
            <w:lang w:val="sv-SE"/>
          </w:rPr>
          <w:t>Överlevnad till utskrivning från IVA</w:t>
        </w:r>
        <w:r>
          <w:rPr>
            <w:noProof/>
            <w:webHidden/>
          </w:rPr>
          <w:tab/>
        </w:r>
        <w:r>
          <w:rPr>
            <w:noProof/>
            <w:webHidden/>
          </w:rPr>
          <w:fldChar w:fldCharType="begin"/>
        </w:r>
        <w:r>
          <w:rPr>
            <w:noProof/>
            <w:webHidden/>
          </w:rPr>
          <w:instrText xml:space="preserve"> PAGEREF _Toc42856380 \h </w:instrText>
        </w:r>
        <w:r>
          <w:rPr>
            <w:noProof/>
            <w:webHidden/>
          </w:rPr>
        </w:r>
        <w:r>
          <w:rPr>
            <w:noProof/>
            <w:webHidden/>
          </w:rPr>
          <w:fldChar w:fldCharType="separate"/>
        </w:r>
        <w:r>
          <w:rPr>
            <w:noProof/>
            <w:webHidden/>
          </w:rPr>
          <w:t>9</w:t>
        </w:r>
        <w:r>
          <w:rPr>
            <w:noProof/>
            <w:webHidden/>
          </w:rPr>
          <w:fldChar w:fldCharType="end"/>
        </w:r>
      </w:hyperlink>
    </w:p>
    <w:p w14:paraId="00ED6FC5" w14:textId="28B501EA" w:rsidR="00245B8A" w:rsidRDefault="00245B8A">
      <w:pPr>
        <w:pStyle w:val="Innehll2"/>
        <w:tabs>
          <w:tab w:val="right" w:leader="dot" w:pos="9060"/>
        </w:tabs>
        <w:rPr>
          <w:noProof/>
          <w:sz w:val="22"/>
          <w:szCs w:val="22"/>
          <w:lang w:val="sv-SE" w:eastAsia="sv-SE"/>
        </w:rPr>
      </w:pPr>
      <w:hyperlink w:anchor="_Toc42856381" w:history="1">
        <w:r w:rsidRPr="005344D6">
          <w:rPr>
            <w:rStyle w:val="Hyperlnk"/>
            <w:noProof/>
            <w:lang w:val="sv-SE"/>
          </w:rPr>
          <w:t>Överlevande och avlidna på IVA</w:t>
        </w:r>
        <w:r>
          <w:rPr>
            <w:noProof/>
            <w:webHidden/>
          </w:rPr>
          <w:tab/>
        </w:r>
        <w:r>
          <w:rPr>
            <w:noProof/>
            <w:webHidden/>
          </w:rPr>
          <w:fldChar w:fldCharType="begin"/>
        </w:r>
        <w:r>
          <w:rPr>
            <w:noProof/>
            <w:webHidden/>
          </w:rPr>
          <w:instrText xml:space="preserve"> PAGEREF _Toc42856381 \h </w:instrText>
        </w:r>
        <w:r>
          <w:rPr>
            <w:noProof/>
            <w:webHidden/>
          </w:rPr>
        </w:r>
        <w:r>
          <w:rPr>
            <w:noProof/>
            <w:webHidden/>
          </w:rPr>
          <w:fldChar w:fldCharType="separate"/>
        </w:r>
        <w:r>
          <w:rPr>
            <w:noProof/>
            <w:webHidden/>
          </w:rPr>
          <w:t>10</w:t>
        </w:r>
        <w:r>
          <w:rPr>
            <w:noProof/>
            <w:webHidden/>
          </w:rPr>
          <w:fldChar w:fldCharType="end"/>
        </w:r>
      </w:hyperlink>
    </w:p>
    <w:p w14:paraId="2FE59389" w14:textId="16DF352A" w:rsidR="00245B8A" w:rsidRDefault="00245B8A">
      <w:pPr>
        <w:pStyle w:val="Innehll2"/>
        <w:tabs>
          <w:tab w:val="right" w:leader="dot" w:pos="9060"/>
        </w:tabs>
        <w:rPr>
          <w:noProof/>
          <w:sz w:val="22"/>
          <w:szCs w:val="22"/>
          <w:lang w:val="sv-SE" w:eastAsia="sv-SE"/>
        </w:rPr>
      </w:pPr>
      <w:hyperlink w:anchor="_Toc42856382" w:history="1">
        <w:r w:rsidRPr="005344D6">
          <w:rPr>
            <w:rStyle w:val="Hyperlnk"/>
            <w:noProof/>
          </w:rPr>
          <w:t>Mortalitet IVA</w:t>
        </w:r>
        <w:r>
          <w:rPr>
            <w:noProof/>
            <w:webHidden/>
          </w:rPr>
          <w:tab/>
        </w:r>
        <w:r>
          <w:rPr>
            <w:noProof/>
            <w:webHidden/>
          </w:rPr>
          <w:fldChar w:fldCharType="begin"/>
        </w:r>
        <w:r>
          <w:rPr>
            <w:noProof/>
            <w:webHidden/>
          </w:rPr>
          <w:instrText xml:space="preserve"> PAGEREF _Toc42856382 \h </w:instrText>
        </w:r>
        <w:r>
          <w:rPr>
            <w:noProof/>
            <w:webHidden/>
          </w:rPr>
        </w:r>
        <w:r>
          <w:rPr>
            <w:noProof/>
            <w:webHidden/>
          </w:rPr>
          <w:fldChar w:fldCharType="separate"/>
        </w:r>
        <w:r>
          <w:rPr>
            <w:noProof/>
            <w:webHidden/>
          </w:rPr>
          <w:t>10</w:t>
        </w:r>
        <w:r>
          <w:rPr>
            <w:noProof/>
            <w:webHidden/>
          </w:rPr>
          <w:fldChar w:fldCharType="end"/>
        </w:r>
      </w:hyperlink>
    </w:p>
    <w:p w14:paraId="1559C6BD" w14:textId="3932FFEA" w:rsidR="00245B8A" w:rsidRDefault="00245B8A">
      <w:pPr>
        <w:pStyle w:val="Innehll2"/>
        <w:tabs>
          <w:tab w:val="right" w:leader="dot" w:pos="9060"/>
        </w:tabs>
        <w:rPr>
          <w:noProof/>
          <w:sz w:val="22"/>
          <w:szCs w:val="22"/>
          <w:lang w:val="sv-SE" w:eastAsia="sv-SE"/>
        </w:rPr>
      </w:pPr>
      <w:hyperlink w:anchor="_Toc42856383" w:history="1">
        <w:r w:rsidRPr="005344D6">
          <w:rPr>
            <w:rStyle w:val="Hyperlnk"/>
            <w:noProof/>
          </w:rPr>
          <w:t>30-dagarsmortalitet</w:t>
        </w:r>
        <w:r>
          <w:rPr>
            <w:noProof/>
            <w:webHidden/>
          </w:rPr>
          <w:tab/>
        </w:r>
        <w:r>
          <w:rPr>
            <w:noProof/>
            <w:webHidden/>
          </w:rPr>
          <w:fldChar w:fldCharType="begin"/>
        </w:r>
        <w:r>
          <w:rPr>
            <w:noProof/>
            <w:webHidden/>
          </w:rPr>
          <w:instrText xml:space="preserve"> PAGEREF _Toc42856383 \h </w:instrText>
        </w:r>
        <w:r>
          <w:rPr>
            <w:noProof/>
            <w:webHidden/>
          </w:rPr>
        </w:r>
        <w:r>
          <w:rPr>
            <w:noProof/>
            <w:webHidden/>
          </w:rPr>
          <w:fldChar w:fldCharType="separate"/>
        </w:r>
        <w:r>
          <w:rPr>
            <w:noProof/>
            <w:webHidden/>
          </w:rPr>
          <w:t>11</w:t>
        </w:r>
        <w:r>
          <w:rPr>
            <w:noProof/>
            <w:webHidden/>
          </w:rPr>
          <w:fldChar w:fldCharType="end"/>
        </w:r>
      </w:hyperlink>
    </w:p>
    <w:p w14:paraId="5FEC62B7" w14:textId="302A0914" w:rsidR="00082877" w:rsidRDefault="00411E39">
      <w:r>
        <w:fldChar w:fldCharType="end"/>
      </w:r>
    </w:p>
    <w:p w14:paraId="0A93EC50" w14:textId="77777777" w:rsidR="00082877" w:rsidRDefault="00411E39">
      <w:r>
        <w:br w:type="page"/>
      </w:r>
    </w:p>
    <w:p w14:paraId="33BC65C4" w14:textId="2B773D94" w:rsidR="00082877" w:rsidRDefault="00411E39" w:rsidP="00245B8A">
      <w:pPr>
        <w:pStyle w:val="Rubrik2"/>
      </w:pPr>
      <w:r>
        <w:lastRenderedPageBreak/>
        <w:t xml:space="preserve"> </w:t>
      </w:r>
      <w:bookmarkStart w:id="0" w:name="_Toc42856366"/>
      <w:proofErr w:type="spellStart"/>
      <w:r>
        <w:t>Patienter</w:t>
      </w:r>
      <w:bookmarkEnd w:id="0"/>
      <w:proofErr w:type="spellEnd"/>
    </w:p>
    <w:tbl>
      <w:tblPr>
        <w:tblStyle w:val="tabletemplate"/>
        <w:tblW w:w="0" w:type="auto"/>
        <w:tblLook w:val="0420" w:firstRow="1" w:lastRow="0" w:firstColumn="0" w:lastColumn="0" w:noHBand="0" w:noVBand="1"/>
      </w:tblPr>
      <w:tblGrid>
        <w:gridCol w:w="2073"/>
        <w:gridCol w:w="724"/>
      </w:tblGrid>
      <w:tr w:rsidR="00082877" w14:paraId="4AA4A9F3"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5D98CDA5" w14:textId="77777777" w:rsidR="00082877" w:rsidRDefault="00411E39">
            <w:r>
              <w:t>Parameter</w:t>
            </w:r>
          </w:p>
        </w:tc>
        <w:tc>
          <w:tcPr>
            <w:tcW w:w="0" w:type="auto"/>
          </w:tcPr>
          <w:p w14:paraId="4A160AAF" w14:textId="77777777" w:rsidR="00082877" w:rsidRDefault="00411E39">
            <w:r>
              <w:t>antal</w:t>
            </w:r>
          </w:p>
        </w:tc>
      </w:tr>
      <w:tr w:rsidR="00082877" w14:paraId="7EE1A7A5" w14:textId="77777777">
        <w:tc>
          <w:tcPr>
            <w:tcW w:w="0" w:type="auto"/>
          </w:tcPr>
          <w:p w14:paraId="2A18A8F8" w14:textId="77777777" w:rsidR="00082877" w:rsidRDefault="00411E39">
            <w:r>
              <w:t>Antal vårdtillfällen:</w:t>
            </w:r>
          </w:p>
        </w:tc>
        <w:tc>
          <w:tcPr>
            <w:tcW w:w="0" w:type="auto"/>
          </w:tcPr>
          <w:p w14:paraId="0F16F5D5" w14:textId="77777777" w:rsidR="00082877" w:rsidRDefault="00411E39">
            <w:r>
              <w:t>3142</w:t>
            </w:r>
          </w:p>
        </w:tc>
      </w:tr>
      <w:tr w:rsidR="00082877" w14:paraId="71FFC7B4" w14:textId="77777777">
        <w:tc>
          <w:tcPr>
            <w:tcW w:w="0" w:type="auto"/>
          </w:tcPr>
          <w:p w14:paraId="31E958C8" w14:textId="77777777" w:rsidR="00082877" w:rsidRDefault="00411E39">
            <w:r>
              <w:t>Antal patienter:</w:t>
            </w:r>
          </w:p>
        </w:tc>
        <w:tc>
          <w:tcPr>
            <w:tcW w:w="0" w:type="auto"/>
          </w:tcPr>
          <w:p w14:paraId="5FFFC39A" w14:textId="77777777" w:rsidR="00082877" w:rsidRDefault="00411E39">
            <w:r>
              <w:t>2301</w:t>
            </w:r>
          </w:p>
        </w:tc>
      </w:tr>
    </w:tbl>
    <w:p w14:paraId="7C9D3FA5" w14:textId="77777777" w:rsidR="00082877" w:rsidRDefault="00082877">
      <w:pPr>
        <w:pStyle w:val="tabletitle"/>
      </w:pPr>
    </w:p>
    <w:p w14:paraId="379F9580" w14:textId="77777777" w:rsidR="00082877" w:rsidRPr="00245B8A" w:rsidRDefault="00411E39">
      <w:pPr>
        <w:rPr>
          <w:lang w:val="sv-SE"/>
        </w:rPr>
      </w:pPr>
      <w:r w:rsidRPr="00245B8A">
        <w:rPr>
          <w:lang w:val="sv-SE"/>
        </w:rPr>
        <w:t>Antalet patienter skiljer sig från antalet vårdtillfällen eftersom en del patienter överflyttats från en intensivvårdsavdelning till en annan.</w:t>
      </w:r>
    </w:p>
    <w:p w14:paraId="00373362" w14:textId="77777777" w:rsidR="00082877" w:rsidRPr="00245B8A" w:rsidRDefault="00411E39">
      <w:pPr>
        <w:rPr>
          <w:lang w:val="sv-SE"/>
        </w:rPr>
      </w:pPr>
      <w:r w:rsidRPr="00245B8A">
        <w:rPr>
          <w:lang w:val="sv-SE"/>
        </w:rPr>
        <w:t xml:space="preserve"> </w:t>
      </w:r>
    </w:p>
    <w:p w14:paraId="60BAEEF2" w14:textId="77777777" w:rsidR="00082877" w:rsidRPr="00245B8A" w:rsidRDefault="00411E39">
      <w:pPr>
        <w:rPr>
          <w:lang w:val="sv-SE"/>
        </w:rPr>
      </w:pPr>
      <w:r w:rsidRPr="00245B8A">
        <w:rPr>
          <w:lang w:val="sv-SE"/>
        </w:rPr>
        <w:t>Antalet invånare i Sverige 2019-12-31 var: 10327589. Det blir 22.3 intensivvårdade patienter per 100 000 invånare.</w:t>
      </w:r>
    </w:p>
    <w:p w14:paraId="7E6DAA87" w14:textId="77777777" w:rsidR="00082877" w:rsidRPr="00245B8A" w:rsidRDefault="00411E39">
      <w:pPr>
        <w:rPr>
          <w:lang w:val="sv-SE"/>
        </w:rPr>
      </w:pPr>
      <w:r w:rsidRPr="00245B8A">
        <w:rPr>
          <w:lang w:val="sv-SE"/>
        </w:rPr>
        <w:t xml:space="preserve"> </w:t>
      </w:r>
    </w:p>
    <w:p w14:paraId="50340BDB" w14:textId="77777777" w:rsidR="00082877" w:rsidRPr="00245B8A" w:rsidRDefault="00411E39">
      <w:pPr>
        <w:rPr>
          <w:lang w:val="sv-SE"/>
        </w:rPr>
      </w:pPr>
      <w:r w:rsidRPr="00245B8A">
        <w:rPr>
          <w:lang w:val="sv-SE"/>
        </w:rPr>
        <w:t xml:space="preserve"> </w:t>
      </w:r>
    </w:p>
    <w:p w14:paraId="77B7B27D" w14:textId="77777777" w:rsidR="00082877" w:rsidRDefault="00411E39">
      <w:r>
        <w:rPr>
          <w:noProof/>
        </w:rPr>
        <w:drawing>
          <wp:inline distT="0" distB="0" distL="0" distR="0" wp14:anchorId="6D45530E" wp14:editId="17902EAF">
            <wp:extent cx="4572000" cy="3200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1"/>
                    <a:srcRect/>
                    <a:stretch>
                      <a:fillRect/>
                    </a:stretch>
                  </pic:blipFill>
                  <pic:spPr bwMode="auto">
                    <a:xfrm>
                      <a:off x="0" y="0"/>
                      <a:ext cx="63500" cy="44450"/>
                    </a:xfrm>
                    <a:prstGeom prst="rect">
                      <a:avLst/>
                    </a:prstGeom>
                    <a:noFill/>
                  </pic:spPr>
                </pic:pic>
              </a:graphicData>
            </a:graphic>
          </wp:inline>
        </w:drawing>
      </w:r>
    </w:p>
    <w:p w14:paraId="5D474EC2" w14:textId="77777777" w:rsidR="00082877" w:rsidRDefault="00411E39">
      <w:pPr>
        <w:pStyle w:val="graphictitle"/>
      </w:pPr>
      <w:r>
        <w:t>Ålderskategorier</w:t>
      </w:r>
    </w:p>
    <w:p w14:paraId="13A5514E" w14:textId="77777777" w:rsidR="00082877" w:rsidRDefault="00411E39">
      <w:r>
        <w:br w:type="page"/>
      </w:r>
    </w:p>
    <w:p w14:paraId="482CD53B" w14:textId="77777777" w:rsidR="00082877" w:rsidRDefault="00411E39">
      <w:pPr>
        <w:pStyle w:val="Rubrik2"/>
      </w:pPr>
      <w:bookmarkStart w:id="1" w:name="_Toc42856367"/>
      <w:r>
        <w:lastRenderedPageBreak/>
        <w:t>Patienter, riskfaktorer</w:t>
      </w:r>
      <w:bookmarkEnd w:id="1"/>
    </w:p>
    <w:tbl>
      <w:tblPr>
        <w:tblStyle w:val="tabletemplate"/>
        <w:tblW w:w="0" w:type="auto"/>
        <w:tblLook w:val="0420" w:firstRow="1" w:lastRow="0" w:firstColumn="0" w:lastColumn="0" w:noHBand="0" w:noVBand="1"/>
      </w:tblPr>
      <w:tblGrid>
        <w:gridCol w:w="3738"/>
        <w:gridCol w:w="2044"/>
        <w:gridCol w:w="1502"/>
      </w:tblGrid>
      <w:tr w:rsidR="00082877" w14:paraId="1E001B49"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7AFD259A" w14:textId="77777777" w:rsidR="00082877" w:rsidRDefault="00411E39">
            <w:r>
              <w:t>Parameter</w:t>
            </w:r>
          </w:p>
        </w:tc>
        <w:tc>
          <w:tcPr>
            <w:tcW w:w="0" w:type="auto"/>
          </w:tcPr>
          <w:p w14:paraId="5C9877BC" w14:textId="77777777" w:rsidR="00082877" w:rsidRDefault="00411E39">
            <w:r>
              <w:t>värde</w:t>
            </w:r>
          </w:p>
        </w:tc>
        <w:tc>
          <w:tcPr>
            <w:tcW w:w="0" w:type="auto"/>
          </w:tcPr>
          <w:p w14:paraId="60364BA0" w14:textId="77777777" w:rsidR="00082877" w:rsidRDefault="00411E39">
            <w:r>
              <w:t>mått</w:t>
            </w:r>
          </w:p>
        </w:tc>
      </w:tr>
      <w:tr w:rsidR="00082877" w14:paraId="08228D50" w14:textId="77777777">
        <w:tc>
          <w:tcPr>
            <w:tcW w:w="0" w:type="auto"/>
          </w:tcPr>
          <w:p w14:paraId="0523710D" w14:textId="77777777" w:rsidR="00082877" w:rsidRDefault="00411E39">
            <w:r>
              <w:t>Ålder</w:t>
            </w:r>
          </w:p>
        </w:tc>
        <w:tc>
          <w:tcPr>
            <w:tcW w:w="0" w:type="auto"/>
          </w:tcPr>
          <w:p w14:paraId="3BB4B5AC" w14:textId="77777777" w:rsidR="00082877" w:rsidRDefault="00411E39">
            <w:r>
              <w:t>61 ( 52  -  69 )</w:t>
            </w:r>
          </w:p>
        </w:tc>
        <w:tc>
          <w:tcPr>
            <w:tcW w:w="0" w:type="auto"/>
          </w:tcPr>
          <w:p w14:paraId="1EAA58EF" w14:textId="77777777" w:rsidR="00082877" w:rsidRDefault="00411E39">
            <w:r>
              <w:t>median (IQR)</w:t>
            </w:r>
          </w:p>
        </w:tc>
      </w:tr>
      <w:tr w:rsidR="00082877" w14:paraId="6D3DBD52" w14:textId="77777777">
        <w:tc>
          <w:tcPr>
            <w:tcW w:w="0" w:type="auto"/>
          </w:tcPr>
          <w:p w14:paraId="3093EA4A" w14:textId="77777777" w:rsidR="00082877" w:rsidRDefault="00411E39">
            <w:r>
              <w:t>Kön: kvinna</w:t>
            </w:r>
          </w:p>
        </w:tc>
        <w:tc>
          <w:tcPr>
            <w:tcW w:w="0" w:type="auto"/>
          </w:tcPr>
          <w:p w14:paraId="358FE383" w14:textId="77777777" w:rsidR="00082877" w:rsidRDefault="00411E39">
            <w:r>
              <w:t>604 / 2301  =  26.2</w:t>
            </w:r>
          </w:p>
        </w:tc>
        <w:tc>
          <w:tcPr>
            <w:tcW w:w="0" w:type="auto"/>
          </w:tcPr>
          <w:p w14:paraId="6C17EF21" w14:textId="77777777" w:rsidR="00082877" w:rsidRDefault="00411E39">
            <w:r>
              <w:t>%</w:t>
            </w:r>
          </w:p>
        </w:tc>
      </w:tr>
      <w:tr w:rsidR="00082877" w14:paraId="3DA29720" w14:textId="77777777">
        <w:tc>
          <w:tcPr>
            <w:tcW w:w="0" w:type="auto"/>
          </w:tcPr>
          <w:p w14:paraId="7494E833" w14:textId="77777777" w:rsidR="00082877" w:rsidRPr="00245B8A" w:rsidRDefault="00411E39">
            <w:pPr>
              <w:rPr>
                <w:lang w:val="sv-SE"/>
              </w:rPr>
            </w:pPr>
            <w:r w:rsidRPr="00245B8A">
              <w:rPr>
                <w:lang w:val="sv-SE"/>
              </w:rPr>
              <w:t>Dagar från insjuknande till IVA-vård:</w:t>
            </w:r>
          </w:p>
        </w:tc>
        <w:tc>
          <w:tcPr>
            <w:tcW w:w="0" w:type="auto"/>
          </w:tcPr>
          <w:p w14:paraId="0F9CDEA5" w14:textId="77777777" w:rsidR="00082877" w:rsidRDefault="00411E39">
            <w:r>
              <w:t>9 ( 7  -  13 )</w:t>
            </w:r>
          </w:p>
        </w:tc>
        <w:tc>
          <w:tcPr>
            <w:tcW w:w="0" w:type="auto"/>
          </w:tcPr>
          <w:p w14:paraId="10162BFF" w14:textId="77777777" w:rsidR="00082877" w:rsidRDefault="00411E39">
            <w:r>
              <w:t>median (IQR)</w:t>
            </w:r>
          </w:p>
        </w:tc>
      </w:tr>
      <w:tr w:rsidR="00082877" w14:paraId="18CE3C61" w14:textId="77777777">
        <w:tc>
          <w:tcPr>
            <w:tcW w:w="0" w:type="auto"/>
          </w:tcPr>
          <w:p w14:paraId="218C7706" w14:textId="77777777" w:rsidR="00082877" w:rsidRDefault="00411E39">
            <w:r>
              <w:t>Ålder över 65 år:</w:t>
            </w:r>
          </w:p>
        </w:tc>
        <w:tc>
          <w:tcPr>
            <w:tcW w:w="0" w:type="auto"/>
          </w:tcPr>
          <w:p w14:paraId="24BEF733" w14:textId="77777777" w:rsidR="00082877" w:rsidRDefault="00411E39">
            <w:r>
              <w:t>884 / 2301 = 38.4</w:t>
            </w:r>
          </w:p>
        </w:tc>
        <w:tc>
          <w:tcPr>
            <w:tcW w:w="0" w:type="auto"/>
          </w:tcPr>
          <w:p w14:paraId="4D1E2715" w14:textId="77777777" w:rsidR="00082877" w:rsidRDefault="00411E39">
            <w:r>
              <w:t>%</w:t>
            </w:r>
          </w:p>
        </w:tc>
      </w:tr>
      <w:tr w:rsidR="00082877" w14:paraId="4EE453DB" w14:textId="77777777">
        <w:tc>
          <w:tcPr>
            <w:tcW w:w="0" w:type="auto"/>
          </w:tcPr>
          <w:p w14:paraId="3AEF105B" w14:textId="77777777" w:rsidR="00082877" w:rsidRDefault="00411E39">
            <w:r>
              <w:t>Barn med flerfunktionshinder:</w:t>
            </w:r>
          </w:p>
        </w:tc>
        <w:tc>
          <w:tcPr>
            <w:tcW w:w="0" w:type="auto"/>
          </w:tcPr>
          <w:p w14:paraId="005358F7" w14:textId="77777777" w:rsidR="00082877" w:rsidRDefault="00411E39">
            <w:r>
              <w:t>1 / 2301 = 0</w:t>
            </w:r>
          </w:p>
        </w:tc>
        <w:tc>
          <w:tcPr>
            <w:tcW w:w="0" w:type="auto"/>
          </w:tcPr>
          <w:p w14:paraId="1888B068" w14:textId="77777777" w:rsidR="00082877" w:rsidRDefault="00411E39">
            <w:r>
              <w:t>%</w:t>
            </w:r>
          </w:p>
        </w:tc>
      </w:tr>
      <w:tr w:rsidR="00082877" w14:paraId="79F5F0ED" w14:textId="77777777">
        <w:tc>
          <w:tcPr>
            <w:tcW w:w="0" w:type="auto"/>
          </w:tcPr>
          <w:p w14:paraId="2871EB1B" w14:textId="77777777" w:rsidR="00082877" w:rsidRDefault="00411E39">
            <w:r>
              <w:t>Hypertoni:</w:t>
            </w:r>
          </w:p>
        </w:tc>
        <w:tc>
          <w:tcPr>
            <w:tcW w:w="0" w:type="auto"/>
          </w:tcPr>
          <w:p w14:paraId="3555421A" w14:textId="77777777" w:rsidR="00082877" w:rsidRDefault="00411E39">
            <w:r>
              <w:t>948 / 2301 = 41.2</w:t>
            </w:r>
          </w:p>
        </w:tc>
        <w:tc>
          <w:tcPr>
            <w:tcW w:w="0" w:type="auto"/>
          </w:tcPr>
          <w:p w14:paraId="22D5AA60" w14:textId="77777777" w:rsidR="00082877" w:rsidRDefault="00411E39">
            <w:r>
              <w:t>%</w:t>
            </w:r>
          </w:p>
        </w:tc>
      </w:tr>
      <w:tr w:rsidR="00082877" w14:paraId="1EF9CADC" w14:textId="77777777">
        <w:tc>
          <w:tcPr>
            <w:tcW w:w="0" w:type="auto"/>
          </w:tcPr>
          <w:p w14:paraId="6B289BF2" w14:textId="77777777" w:rsidR="00082877" w:rsidRDefault="00411E39">
            <w:r>
              <w:t>Gravida:</w:t>
            </w:r>
          </w:p>
        </w:tc>
        <w:tc>
          <w:tcPr>
            <w:tcW w:w="0" w:type="auto"/>
          </w:tcPr>
          <w:p w14:paraId="0FF389D4" w14:textId="77777777" w:rsidR="00082877" w:rsidRDefault="00411E39">
            <w:r>
              <w:t>23 / 2301 = 1</w:t>
            </w:r>
          </w:p>
        </w:tc>
        <w:tc>
          <w:tcPr>
            <w:tcW w:w="0" w:type="auto"/>
          </w:tcPr>
          <w:p w14:paraId="0CFB47AF" w14:textId="77777777" w:rsidR="00082877" w:rsidRDefault="00411E39">
            <w:r>
              <w:t>%</w:t>
            </w:r>
          </w:p>
        </w:tc>
      </w:tr>
      <w:tr w:rsidR="00082877" w14:paraId="2313F5EE" w14:textId="77777777">
        <w:tc>
          <w:tcPr>
            <w:tcW w:w="0" w:type="auto"/>
          </w:tcPr>
          <w:p w14:paraId="6FE81BEE" w14:textId="77777777" w:rsidR="00082877" w:rsidRDefault="00411E39">
            <w:r>
              <w:t>Diabetes:</w:t>
            </w:r>
          </w:p>
        </w:tc>
        <w:tc>
          <w:tcPr>
            <w:tcW w:w="0" w:type="auto"/>
          </w:tcPr>
          <w:p w14:paraId="36847AA3" w14:textId="77777777" w:rsidR="00082877" w:rsidRDefault="00411E39">
            <w:r>
              <w:t>575 / 2301 = 25</w:t>
            </w:r>
          </w:p>
        </w:tc>
        <w:tc>
          <w:tcPr>
            <w:tcW w:w="0" w:type="auto"/>
          </w:tcPr>
          <w:p w14:paraId="13619EC0" w14:textId="77777777" w:rsidR="00082877" w:rsidRDefault="00411E39">
            <w:r>
              <w:t>%</w:t>
            </w:r>
          </w:p>
        </w:tc>
      </w:tr>
      <w:tr w:rsidR="00082877" w14:paraId="0EFCCBDC" w14:textId="77777777">
        <w:tc>
          <w:tcPr>
            <w:tcW w:w="0" w:type="auto"/>
          </w:tcPr>
          <w:p w14:paraId="4FCE7E8E" w14:textId="77777777" w:rsidR="00082877" w:rsidRDefault="00411E39">
            <w:r>
              <w:t>Fetma:</w:t>
            </w:r>
          </w:p>
        </w:tc>
        <w:tc>
          <w:tcPr>
            <w:tcW w:w="0" w:type="auto"/>
          </w:tcPr>
          <w:p w14:paraId="3FD9F849" w14:textId="77777777" w:rsidR="00082877" w:rsidRDefault="00411E39">
            <w:r>
              <w:t>161 / 2301 = 7</w:t>
            </w:r>
          </w:p>
        </w:tc>
        <w:tc>
          <w:tcPr>
            <w:tcW w:w="0" w:type="auto"/>
          </w:tcPr>
          <w:p w14:paraId="2816D52C" w14:textId="77777777" w:rsidR="00082877" w:rsidRDefault="00411E39">
            <w:r>
              <w:t>%</w:t>
            </w:r>
          </w:p>
        </w:tc>
      </w:tr>
      <w:tr w:rsidR="00082877" w14:paraId="390114A5" w14:textId="77777777">
        <w:tc>
          <w:tcPr>
            <w:tcW w:w="0" w:type="auto"/>
          </w:tcPr>
          <w:p w14:paraId="1325665B" w14:textId="77777777" w:rsidR="00082877" w:rsidRDefault="00411E39">
            <w:r>
              <w:t>Neuromuskulär sjukdom:</w:t>
            </w:r>
          </w:p>
        </w:tc>
        <w:tc>
          <w:tcPr>
            <w:tcW w:w="0" w:type="auto"/>
          </w:tcPr>
          <w:p w14:paraId="1CD463B6" w14:textId="77777777" w:rsidR="00082877" w:rsidRDefault="00411E39">
            <w:r>
              <w:t>36 / 2301 = 1.6</w:t>
            </w:r>
          </w:p>
        </w:tc>
        <w:tc>
          <w:tcPr>
            <w:tcW w:w="0" w:type="auto"/>
          </w:tcPr>
          <w:p w14:paraId="1B020EDE" w14:textId="77777777" w:rsidR="00082877" w:rsidRDefault="00411E39">
            <w:r>
              <w:t>%</w:t>
            </w:r>
          </w:p>
        </w:tc>
      </w:tr>
      <w:tr w:rsidR="00082877" w14:paraId="2B88E7EE" w14:textId="77777777">
        <w:tc>
          <w:tcPr>
            <w:tcW w:w="0" w:type="auto"/>
          </w:tcPr>
          <w:p w14:paraId="7981C80B" w14:textId="77777777" w:rsidR="00082877" w:rsidRDefault="00411E39">
            <w:r>
              <w:t>Kronisk hjärtsjukdom:</w:t>
            </w:r>
          </w:p>
        </w:tc>
        <w:tc>
          <w:tcPr>
            <w:tcW w:w="0" w:type="auto"/>
          </w:tcPr>
          <w:p w14:paraId="02E4407E" w14:textId="77777777" w:rsidR="00082877" w:rsidRDefault="00411E39">
            <w:r>
              <w:t>307 / 2301 = 13.3</w:t>
            </w:r>
          </w:p>
        </w:tc>
        <w:tc>
          <w:tcPr>
            <w:tcW w:w="0" w:type="auto"/>
          </w:tcPr>
          <w:p w14:paraId="098AC3DF" w14:textId="77777777" w:rsidR="00082877" w:rsidRDefault="00411E39">
            <w:r>
              <w:t>%</w:t>
            </w:r>
          </w:p>
        </w:tc>
      </w:tr>
      <w:tr w:rsidR="00082877" w14:paraId="6E33C07C" w14:textId="77777777">
        <w:tc>
          <w:tcPr>
            <w:tcW w:w="0" w:type="auto"/>
          </w:tcPr>
          <w:p w14:paraId="3E365C7C" w14:textId="77777777" w:rsidR="00082877" w:rsidRDefault="00411E39">
            <w:r>
              <w:t>Kronisk lungsjukdom:</w:t>
            </w:r>
          </w:p>
        </w:tc>
        <w:tc>
          <w:tcPr>
            <w:tcW w:w="0" w:type="auto"/>
          </w:tcPr>
          <w:p w14:paraId="4686D321" w14:textId="77777777" w:rsidR="00082877" w:rsidRDefault="00411E39">
            <w:r>
              <w:t>356 / 2301 = 15.5</w:t>
            </w:r>
          </w:p>
        </w:tc>
        <w:tc>
          <w:tcPr>
            <w:tcW w:w="0" w:type="auto"/>
          </w:tcPr>
          <w:p w14:paraId="3D5E857C" w14:textId="77777777" w:rsidR="00082877" w:rsidRDefault="00411E39">
            <w:r>
              <w:t>%</w:t>
            </w:r>
          </w:p>
        </w:tc>
      </w:tr>
      <w:tr w:rsidR="00082877" w14:paraId="323BDAC2" w14:textId="77777777">
        <w:tc>
          <w:tcPr>
            <w:tcW w:w="0" w:type="auto"/>
          </w:tcPr>
          <w:p w14:paraId="526C381A" w14:textId="77777777" w:rsidR="00082877" w:rsidRDefault="00411E39">
            <w:r>
              <w:t>Kronisk leversjukdom:</w:t>
            </w:r>
          </w:p>
        </w:tc>
        <w:tc>
          <w:tcPr>
            <w:tcW w:w="0" w:type="auto"/>
          </w:tcPr>
          <w:p w14:paraId="1CB11C62" w14:textId="77777777" w:rsidR="00082877" w:rsidRDefault="00411E39">
            <w:r>
              <w:t>25 / 2301 = 1.1</w:t>
            </w:r>
          </w:p>
        </w:tc>
        <w:tc>
          <w:tcPr>
            <w:tcW w:w="0" w:type="auto"/>
          </w:tcPr>
          <w:p w14:paraId="519A9465" w14:textId="77777777" w:rsidR="00082877" w:rsidRDefault="00411E39">
            <w:r>
              <w:t>%</w:t>
            </w:r>
          </w:p>
        </w:tc>
      </w:tr>
      <w:tr w:rsidR="00082877" w14:paraId="5279A907" w14:textId="77777777">
        <w:tc>
          <w:tcPr>
            <w:tcW w:w="0" w:type="auto"/>
          </w:tcPr>
          <w:p w14:paraId="3D4405D1" w14:textId="77777777" w:rsidR="00082877" w:rsidRDefault="00411E39">
            <w:r>
              <w:t>Kronisk njursjukdom:</w:t>
            </w:r>
          </w:p>
        </w:tc>
        <w:tc>
          <w:tcPr>
            <w:tcW w:w="0" w:type="auto"/>
          </w:tcPr>
          <w:p w14:paraId="759FE562" w14:textId="77777777" w:rsidR="00082877" w:rsidRDefault="00411E39">
            <w:r>
              <w:t>106 / 2301 = 4.6</w:t>
            </w:r>
          </w:p>
        </w:tc>
        <w:tc>
          <w:tcPr>
            <w:tcW w:w="0" w:type="auto"/>
          </w:tcPr>
          <w:p w14:paraId="122FE53A" w14:textId="77777777" w:rsidR="00082877" w:rsidRDefault="00411E39">
            <w:r>
              <w:t>%</w:t>
            </w:r>
          </w:p>
        </w:tc>
      </w:tr>
      <w:tr w:rsidR="00082877" w14:paraId="339D75EF" w14:textId="77777777">
        <w:tc>
          <w:tcPr>
            <w:tcW w:w="0" w:type="auto"/>
          </w:tcPr>
          <w:p w14:paraId="20564BE9" w14:textId="77777777" w:rsidR="00082877" w:rsidRDefault="00411E39">
            <w:r>
              <w:t>Annan risk:</w:t>
            </w:r>
          </w:p>
        </w:tc>
        <w:tc>
          <w:tcPr>
            <w:tcW w:w="0" w:type="auto"/>
          </w:tcPr>
          <w:p w14:paraId="29AADF5F" w14:textId="77777777" w:rsidR="00082877" w:rsidRDefault="00411E39">
            <w:r>
              <w:t>389 / 2301 = 16.9</w:t>
            </w:r>
          </w:p>
        </w:tc>
        <w:tc>
          <w:tcPr>
            <w:tcW w:w="0" w:type="auto"/>
          </w:tcPr>
          <w:p w14:paraId="1B47FC0E" w14:textId="77777777" w:rsidR="00082877" w:rsidRDefault="00411E39">
            <w:r>
              <w:t>%</w:t>
            </w:r>
          </w:p>
        </w:tc>
      </w:tr>
      <w:tr w:rsidR="00082877" w14:paraId="12B554E9" w14:textId="77777777">
        <w:tc>
          <w:tcPr>
            <w:tcW w:w="0" w:type="auto"/>
          </w:tcPr>
          <w:p w14:paraId="3AC22B4A" w14:textId="77777777" w:rsidR="00082877" w:rsidRDefault="00411E39">
            <w:r>
              <w:t>Någon riskfaktor:</w:t>
            </w:r>
          </w:p>
        </w:tc>
        <w:tc>
          <w:tcPr>
            <w:tcW w:w="0" w:type="auto"/>
          </w:tcPr>
          <w:p w14:paraId="46038B14" w14:textId="77777777" w:rsidR="00082877" w:rsidRDefault="00411E39">
            <w:r>
              <w:t>1804 / 2301 = 78.4</w:t>
            </w:r>
          </w:p>
        </w:tc>
        <w:tc>
          <w:tcPr>
            <w:tcW w:w="0" w:type="auto"/>
          </w:tcPr>
          <w:p w14:paraId="10FB45E6" w14:textId="77777777" w:rsidR="00082877" w:rsidRDefault="00411E39">
            <w:r>
              <w:t>%</w:t>
            </w:r>
          </w:p>
        </w:tc>
      </w:tr>
    </w:tbl>
    <w:p w14:paraId="518725A4" w14:textId="77777777" w:rsidR="00082877" w:rsidRDefault="00082877">
      <w:pPr>
        <w:pStyle w:val="tabletitle"/>
      </w:pPr>
    </w:p>
    <w:p w14:paraId="48BBEADB" w14:textId="77777777" w:rsidR="00082877" w:rsidRDefault="00411E39">
      <w:r>
        <w:t xml:space="preserve"> </w:t>
      </w:r>
    </w:p>
    <w:p w14:paraId="6C2DAB13" w14:textId="77777777" w:rsidR="00082877" w:rsidRDefault="00411E39">
      <w:pPr>
        <w:pStyle w:val="Rubrik2"/>
      </w:pPr>
      <w:bookmarkStart w:id="2" w:name="_Toc42856368"/>
      <w:r>
        <w:t>Antal riskfaktorer</w:t>
      </w:r>
      <w:bookmarkEnd w:id="2"/>
    </w:p>
    <w:tbl>
      <w:tblPr>
        <w:tblStyle w:val="tabletemplate"/>
        <w:tblW w:w="0" w:type="auto"/>
        <w:tblLook w:val="0420" w:firstRow="1" w:lastRow="0" w:firstColumn="0" w:lastColumn="0" w:noHBand="0" w:noVBand="1"/>
      </w:tblPr>
      <w:tblGrid>
        <w:gridCol w:w="1768"/>
        <w:gridCol w:w="1734"/>
      </w:tblGrid>
      <w:tr w:rsidR="00082877" w14:paraId="6F60782D"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2F08D7BD" w14:textId="77777777" w:rsidR="00082877" w:rsidRDefault="00411E39">
            <w:r>
              <w:t>Antal riskfaktor</w:t>
            </w:r>
          </w:p>
        </w:tc>
        <w:tc>
          <w:tcPr>
            <w:tcW w:w="0" w:type="auto"/>
          </w:tcPr>
          <w:p w14:paraId="01492D6E" w14:textId="77777777" w:rsidR="00082877" w:rsidRDefault="00411E39">
            <w:r>
              <w:t>Antal patienter</w:t>
            </w:r>
          </w:p>
        </w:tc>
      </w:tr>
      <w:tr w:rsidR="00082877" w14:paraId="5804F5BE" w14:textId="77777777">
        <w:tc>
          <w:tcPr>
            <w:tcW w:w="0" w:type="auto"/>
          </w:tcPr>
          <w:p w14:paraId="62EF3E6C" w14:textId="77777777" w:rsidR="00082877" w:rsidRDefault="00411E39">
            <w:r>
              <w:t>0</w:t>
            </w:r>
          </w:p>
        </w:tc>
        <w:tc>
          <w:tcPr>
            <w:tcW w:w="0" w:type="auto"/>
          </w:tcPr>
          <w:p w14:paraId="0F3AA628" w14:textId="77777777" w:rsidR="00082877" w:rsidRDefault="00411E39">
            <w:r>
              <w:t>497</w:t>
            </w:r>
          </w:p>
        </w:tc>
      </w:tr>
      <w:tr w:rsidR="00082877" w14:paraId="4C16DFDC" w14:textId="77777777">
        <w:tc>
          <w:tcPr>
            <w:tcW w:w="0" w:type="auto"/>
          </w:tcPr>
          <w:p w14:paraId="5154501E" w14:textId="77777777" w:rsidR="00082877" w:rsidRDefault="00411E39">
            <w:r>
              <w:t>1</w:t>
            </w:r>
          </w:p>
        </w:tc>
        <w:tc>
          <w:tcPr>
            <w:tcW w:w="0" w:type="auto"/>
          </w:tcPr>
          <w:p w14:paraId="2A925D6D" w14:textId="77777777" w:rsidR="00082877" w:rsidRDefault="00411E39">
            <w:r>
              <w:t>621</w:t>
            </w:r>
          </w:p>
        </w:tc>
      </w:tr>
      <w:tr w:rsidR="00082877" w14:paraId="0F40D349" w14:textId="77777777">
        <w:tc>
          <w:tcPr>
            <w:tcW w:w="0" w:type="auto"/>
          </w:tcPr>
          <w:p w14:paraId="2496DCC8" w14:textId="77777777" w:rsidR="00082877" w:rsidRDefault="00411E39">
            <w:r>
              <w:t>2</w:t>
            </w:r>
          </w:p>
        </w:tc>
        <w:tc>
          <w:tcPr>
            <w:tcW w:w="0" w:type="auto"/>
          </w:tcPr>
          <w:p w14:paraId="4AA0A0AC" w14:textId="77777777" w:rsidR="00082877" w:rsidRDefault="00411E39">
            <w:r>
              <w:t>567</w:t>
            </w:r>
          </w:p>
        </w:tc>
      </w:tr>
      <w:tr w:rsidR="00082877" w14:paraId="63861885" w14:textId="77777777">
        <w:tc>
          <w:tcPr>
            <w:tcW w:w="0" w:type="auto"/>
          </w:tcPr>
          <w:p w14:paraId="44F6411B" w14:textId="77777777" w:rsidR="00082877" w:rsidRDefault="00411E39">
            <w:r>
              <w:t>3</w:t>
            </w:r>
          </w:p>
        </w:tc>
        <w:tc>
          <w:tcPr>
            <w:tcW w:w="0" w:type="auto"/>
          </w:tcPr>
          <w:p w14:paraId="362C7B61" w14:textId="77777777" w:rsidR="00082877" w:rsidRDefault="00411E39">
            <w:r>
              <w:t>390</w:t>
            </w:r>
          </w:p>
        </w:tc>
      </w:tr>
      <w:tr w:rsidR="00082877" w14:paraId="780A276D" w14:textId="77777777">
        <w:tc>
          <w:tcPr>
            <w:tcW w:w="0" w:type="auto"/>
          </w:tcPr>
          <w:p w14:paraId="2A678FD1" w14:textId="77777777" w:rsidR="00082877" w:rsidRDefault="00411E39">
            <w:r>
              <w:t>4</w:t>
            </w:r>
          </w:p>
        </w:tc>
        <w:tc>
          <w:tcPr>
            <w:tcW w:w="0" w:type="auto"/>
          </w:tcPr>
          <w:p w14:paraId="6205152C" w14:textId="77777777" w:rsidR="00082877" w:rsidRDefault="00411E39">
            <w:r>
              <w:t>166</w:t>
            </w:r>
          </w:p>
        </w:tc>
      </w:tr>
      <w:tr w:rsidR="00082877" w14:paraId="7FFA7959" w14:textId="77777777">
        <w:tc>
          <w:tcPr>
            <w:tcW w:w="0" w:type="auto"/>
          </w:tcPr>
          <w:p w14:paraId="389776C3" w14:textId="77777777" w:rsidR="00082877" w:rsidRDefault="00411E39">
            <w:r>
              <w:t>5</w:t>
            </w:r>
          </w:p>
        </w:tc>
        <w:tc>
          <w:tcPr>
            <w:tcW w:w="0" w:type="auto"/>
          </w:tcPr>
          <w:p w14:paraId="25B3DB8D" w14:textId="77777777" w:rsidR="00082877" w:rsidRDefault="00411E39">
            <w:r>
              <w:t>48</w:t>
            </w:r>
          </w:p>
        </w:tc>
      </w:tr>
      <w:tr w:rsidR="00082877" w14:paraId="3DA77091" w14:textId="77777777">
        <w:tc>
          <w:tcPr>
            <w:tcW w:w="0" w:type="auto"/>
          </w:tcPr>
          <w:p w14:paraId="470E5653" w14:textId="77777777" w:rsidR="00082877" w:rsidRDefault="00411E39">
            <w:r>
              <w:t>6</w:t>
            </w:r>
          </w:p>
        </w:tc>
        <w:tc>
          <w:tcPr>
            <w:tcW w:w="0" w:type="auto"/>
          </w:tcPr>
          <w:p w14:paraId="0C1285E6" w14:textId="77777777" w:rsidR="00082877" w:rsidRDefault="00411E39">
            <w:r>
              <w:t>12</w:t>
            </w:r>
          </w:p>
        </w:tc>
      </w:tr>
    </w:tbl>
    <w:p w14:paraId="5B96445D" w14:textId="77777777" w:rsidR="00082877" w:rsidRPr="00245B8A" w:rsidRDefault="00411E39">
      <w:pPr>
        <w:pStyle w:val="tabletitle"/>
        <w:rPr>
          <w:lang w:val="sv-SE"/>
        </w:rPr>
      </w:pPr>
      <w:r w:rsidRPr="00245B8A">
        <w:rPr>
          <w:lang w:val="sv-SE"/>
        </w:rPr>
        <w:t>Riskfaktorer per patient. Innefattar: barn med flerfunktionshinder, gravida, ålder över 65 år, hypertoni, nedsatt immunförsvar, diabetes, fetma, neuromuskulär sjukdom, kronisk hjärt-lungsjukdom, kronisk lever-njursjukdom samt annan angiven riskfaktor.</w:t>
      </w:r>
    </w:p>
    <w:p w14:paraId="2EC98DE3" w14:textId="77777777" w:rsidR="00082877" w:rsidRPr="00245B8A" w:rsidRDefault="00411E39">
      <w:pPr>
        <w:rPr>
          <w:lang w:val="sv-SE"/>
        </w:rPr>
      </w:pPr>
      <w:r w:rsidRPr="00245B8A">
        <w:rPr>
          <w:lang w:val="sv-SE"/>
        </w:rPr>
        <w:t xml:space="preserve"> </w:t>
      </w:r>
    </w:p>
    <w:p w14:paraId="0554F8BD" w14:textId="77777777" w:rsidR="00082877" w:rsidRPr="00245B8A" w:rsidRDefault="00411E39">
      <w:pPr>
        <w:rPr>
          <w:lang w:val="sv-SE"/>
        </w:rPr>
      </w:pPr>
      <w:r w:rsidRPr="00245B8A">
        <w:rPr>
          <w:lang w:val="sv-SE"/>
        </w:rPr>
        <w:br w:type="page"/>
      </w:r>
    </w:p>
    <w:p w14:paraId="27D711C6" w14:textId="77777777" w:rsidR="00082877" w:rsidRDefault="00411E39">
      <w:pPr>
        <w:pStyle w:val="Rubrik2"/>
      </w:pPr>
      <w:bookmarkStart w:id="3" w:name="_Toc42856369"/>
      <w:r>
        <w:lastRenderedPageBreak/>
        <w:t xml:space="preserve">Given </w:t>
      </w:r>
      <w:proofErr w:type="spellStart"/>
      <w:r>
        <w:t>behandling</w:t>
      </w:r>
      <w:bookmarkEnd w:id="3"/>
      <w:proofErr w:type="spellEnd"/>
    </w:p>
    <w:tbl>
      <w:tblPr>
        <w:tblStyle w:val="tabletemplate"/>
        <w:tblW w:w="0" w:type="auto"/>
        <w:tblLook w:val="0420" w:firstRow="1" w:lastRow="0" w:firstColumn="0" w:lastColumn="0" w:noHBand="0" w:noVBand="1"/>
      </w:tblPr>
      <w:tblGrid>
        <w:gridCol w:w="2903"/>
        <w:gridCol w:w="1923"/>
        <w:gridCol w:w="799"/>
      </w:tblGrid>
      <w:tr w:rsidR="00082877" w14:paraId="0C4939E5"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00D1ABBB" w14:textId="77777777" w:rsidR="00082877" w:rsidRDefault="00411E39">
            <w:r>
              <w:t>Behandling</w:t>
            </w:r>
          </w:p>
        </w:tc>
        <w:tc>
          <w:tcPr>
            <w:tcW w:w="0" w:type="auto"/>
          </w:tcPr>
          <w:p w14:paraId="06B5CD66" w14:textId="77777777" w:rsidR="00082877" w:rsidRDefault="00411E39">
            <w:r>
              <w:t>antal</w:t>
            </w:r>
          </w:p>
        </w:tc>
        <w:tc>
          <w:tcPr>
            <w:tcW w:w="0" w:type="auto"/>
          </w:tcPr>
          <w:p w14:paraId="079578D5" w14:textId="77777777" w:rsidR="00082877" w:rsidRDefault="00411E39">
            <w:r>
              <w:t>enhet</w:t>
            </w:r>
          </w:p>
        </w:tc>
      </w:tr>
      <w:tr w:rsidR="00082877" w14:paraId="7A7FB6DE" w14:textId="77777777">
        <w:tc>
          <w:tcPr>
            <w:tcW w:w="0" w:type="auto"/>
          </w:tcPr>
          <w:p w14:paraId="703EABFD" w14:textId="77777777" w:rsidR="00082877" w:rsidRDefault="00411E39">
            <w:r>
              <w:t>Tamiflu:</w:t>
            </w:r>
          </w:p>
        </w:tc>
        <w:tc>
          <w:tcPr>
            <w:tcW w:w="0" w:type="auto"/>
          </w:tcPr>
          <w:p w14:paraId="2F590E65" w14:textId="77777777" w:rsidR="00082877" w:rsidRDefault="00411E39">
            <w:r>
              <w:t>5 / 2301 = 0.2</w:t>
            </w:r>
          </w:p>
        </w:tc>
        <w:tc>
          <w:tcPr>
            <w:tcW w:w="0" w:type="auto"/>
          </w:tcPr>
          <w:p w14:paraId="068A1621" w14:textId="77777777" w:rsidR="00082877" w:rsidRDefault="00411E39">
            <w:r>
              <w:t>%</w:t>
            </w:r>
          </w:p>
        </w:tc>
      </w:tr>
      <w:tr w:rsidR="00082877" w14:paraId="72ADF24F" w14:textId="77777777">
        <w:tc>
          <w:tcPr>
            <w:tcW w:w="0" w:type="auto"/>
          </w:tcPr>
          <w:p w14:paraId="10975C69" w14:textId="77777777" w:rsidR="00082877" w:rsidRDefault="00411E39">
            <w:r>
              <w:t>Zanamavir:</w:t>
            </w:r>
          </w:p>
        </w:tc>
        <w:tc>
          <w:tcPr>
            <w:tcW w:w="0" w:type="auto"/>
          </w:tcPr>
          <w:p w14:paraId="19C0E211" w14:textId="77777777" w:rsidR="00082877" w:rsidRDefault="00411E39">
            <w:r>
              <w:t>0 / 2301 = 0</w:t>
            </w:r>
          </w:p>
        </w:tc>
        <w:tc>
          <w:tcPr>
            <w:tcW w:w="0" w:type="auto"/>
          </w:tcPr>
          <w:p w14:paraId="17AD6950" w14:textId="77777777" w:rsidR="00082877" w:rsidRDefault="00411E39">
            <w:r>
              <w:t>%</w:t>
            </w:r>
          </w:p>
        </w:tc>
      </w:tr>
      <w:tr w:rsidR="00082877" w14:paraId="653A0BD6" w14:textId="77777777">
        <w:tc>
          <w:tcPr>
            <w:tcW w:w="0" w:type="auto"/>
          </w:tcPr>
          <w:p w14:paraId="1635AF25" w14:textId="77777777" w:rsidR="00082877" w:rsidRDefault="00411E39">
            <w:r>
              <w:t>Annan antiviral behandling:</w:t>
            </w:r>
          </w:p>
        </w:tc>
        <w:tc>
          <w:tcPr>
            <w:tcW w:w="0" w:type="auto"/>
          </w:tcPr>
          <w:p w14:paraId="248CEE64" w14:textId="77777777" w:rsidR="00082877" w:rsidRDefault="00411E39">
            <w:r>
              <w:t>38 / 2301 = 1.7</w:t>
            </w:r>
          </w:p>
        </w:tc>
        <w:tc>
          <w:tcPr>
            <w:tcW w:w="0" w:type="auto"/>
          </w:tcPr>
          <w:p w14:paraId="4DA244E6" w14:textId="77777777" w:rsidR="00082877" w:rsidRDefault="00411E39">
            <w:r>
              <w:t>%</w:t>
            </w:r>
          </w:p>
        </w:tc>
      </w:tr>
      <w:tr w:rsidR="00082877" w14:paraId="2E0992C3" w14:textId="77777777">
        <w:tc>
          <w:tcPr>
            <w:tcW w:w="0" w:type="auto"/>
          </w:tcPr>
          <w:p w14:paraId="7EE4FA3D" w14:textId="77777777" w:rsidR="00082877" w:rsidRDefault="00411E39">
            <w:r>
              <w:t>Annat Lakemedel Covid:</w:t>
            </w:r>
          </w:p>
        </w:tc>
        <w:tc>
          <w:tcPr>
            <w:tcW w:w="0" w:type="auto"/>
          </w:tcPr>
          <w:p w14:paraId="3160ECC6" w14:textId="77777777" w:rsidR="00082877" w:rsidRDefault="00411E39">
            <w:r>
              <w:t>592 / 2301 = 25.7</w:t>
            </w:r>
          </w:p>
        </w:tc>
        <w:tc>
          <w:tcPr>
            <w:tcW w:w="0" w:type="auto"/>
          </w:tcPr>
          <w:p w14:paraId="6E683015" w14:textId="77777777" w:rsidR="00082877" w:rsidRDefault="00411E39">
            <w:r>
              <w:t>%</w:t>
            </w:r>
          </w:p>
        </w:tc>
      </w:tr>
      <w:tr w:rsidR="00082877" w14:paraId="256676DF" w14:textId="77777777">
        <w:tc>
          <w:tcPr>
            <w:tcW w:w="0" w:type="auto"/>
          </w:tcPr>
          <w:p w14:paraId="40500381" w14:textId="77777777" w:rsidR="00082877" w:rsidRDefault="00411E39">
            <w:r>
              <w:t>Klorokinfosfat:</w:t>
            </w:r>
          </w:p>
        </w:tc>
        <w:tc>
          <w:tcPr>
            <w:tcW w:w="0" w:type="auto"/>
          </w:tcPr>
          <w:p w14:paraId="58A33C56" w14:textId="77777777" w:rsidR="00082877" w:rsidRDefault="00411E39">
            <w:r>
              <w:t>398 / 2301 = 17.3</w:t>
            </w:r>
          </w:p>
        </w:tc>
        <w:tc>
          <w:tcPr>
            <w:tcW w:w="0" w:type="auto"/>
          </w:tcPr>
          <w:p w14:paraId="094E8C3B" w14:textId="77777777" w:rsidR="00082877" w:rsidRDefault="00411E39">
            <w:r>
              <w:t>%</w:t>
            </w:r>
          </w:p>
        </w:tc>
      </w:tr>
      <w:tr w:rsidR="00082877" w14:paraId="09C94385" w14:textId="77777777">
        <w:tc>
          <w:tcPr>
            <w:tcW w:w="0" w:type="auto"/>
          </w:tcPr>
          <w:p w14:paraId="66EB0EC5" w14:textId="77777777" w:rsidR="00082877" w:rsidRDefault="00411E39">
            <w:r>
              <w:t>Tocilizumab:</w:t>
            </w:r>
          </w:p>
        </w:tc>
        <w:tc>
          <w:tcPr>
            <w:tcW w:w="0" w:type="auto"/>
          </w:tcPr>
          <w:p w14:paraId="62A27986" w14:textId="77777777" w:rsidR="00082877" w:rsidRDefault="00411E39">
            <w:r>
              <w:t>57 / 2301 = 2.5</w:t>
            </w:r>
          </w:p>
        </w:tc>
        <w:tc>
          <w:tcPr>
            <w:tcW w:w="0" w:type="auto"/>
          </w:tcPr>
          <w:p w14:paraId="0E1D0158" w14:textId="77777777" w:rsidR="00082877" w:rsidRDefault="00411E39">
            <w:r>
              <w:t>%</w:t>
            </w:r>
          </w:p>
        </w:tc>
      </w:tr>
      <w:tr w:rsidR="00082877" w14:paraId="1D9247E6" w14:textId="77777777">
        <w:tc>
          <w:tcPr>
            <w:tcW w:w="0" w:type="auto"/>
          </w:tcPr>
          <w:p w14:paraId="093001CA" w14:textId="77777777" w:rsidR="00082877" w:rsidRDefault="00411E39">
            <w:r>
              <w:t>LopinavirRitonavir:</w:t>
            </w:r>
          </w:p>
        </w:tc>
        <w:tc>
          <w:tcPr>
            <w:tcW w:w="0" w:type="auto"/>
          </w:tcPr>
          <w:p w14:paraId="11C145E7" w14:textId="77777777" w:rsidR="00082877" w:rsidRDefault="00411E39">
            <w:r>
              <w:t>2 / 2301 = 0.1</w:t>
            </w:r>
          </w:p>
        </w:tc>
        <w:tc>
          <w:tcPr>
            <w:tcW w:w="0" w:type="auto"/>
          </w:tcPr>
          <w:p w14:paraId="3EA36624" w14:textId="77777777" w:rsidR="00082877" w:rsidRDefault="00411E39">
            <w:r>
              <w:t>%</w:t>
            </w:r>
          </w:p>
        </w:tc>
      </w:tr>
      <w:tr w:rsidR="00082877" w14:paraId="007F49D6" w14:textId="77777777">
        <w:tc>
          <w:tcPr>
            <w:tcW w:w="0" w:type="auto"/>
          </w:tcPr>
          <w:p w14:paraId="0FDD0DB6" w14:textId="77777777" w:rsidR="00082877" w:rsidRDefault="00411E39">
            <w:r>
              <w:t>Darunavir:</w:t>
            </w:r>
          </w:p>
        </w:tc>
        <w:tc>
          <w:tcPr>
            <w:tcW w:w="0" w:type="auto"/>
          </w:tcPr>
          <w:p w14:paraId="2E63B9B6" w14:textId="77777777" w:rsidR="00082877" w:rsidRDefault="00411E39">
            <w:r>
              <w:t>0 / 2301 = 0</w:t>
            </w:r>
          </w:p>
        </w:tc>
        <w:tc>
          <w:tcPr>
            <w:tcW w:w="0" w:type="auto"/>
          </w:tcPr>
          <w:p w14:paraId="42D8569B" w14:textId="77777777" w:rsidR="00082877" w:rsidRDefault="00411E39">
            <w:r>
              <w:t>%</w:t>
            </w:r>
          </w:p>
        </w:tc>
      </w:tr>
      <w:tr w:rsidR="00082877" w14:paraId="4C0F8406" w14:textId="77777777">
        <w:tc>
          <w:tcPr>
            <w:tcW w:w="0" w:type="auto"/>
          </w:tcPr>
          <w:p w14:paraId="2E403BD5" w14:textId="77777777" w:rsidR="00082877" w:rsidRDefault="00411E39">
            <w:r>
              <w:t>Lopinavir:</w:t>
            </w:r>
          </w:p>
        </w:tc>
        <w:tc>
          <w:tcPr>
            <w:tcW w:w="0" w:type="auto"/>
          </w:tcPr>
          <w:p w14:paraId="714430D8" w14:textId="77777777" w:rsidR="00082877" w:rsidRDefault="00411E39">
            <w:r>
              <w:t>0 / 2301 = 0</w:t>
            </w:r>
          </w:p>
        </w:tc>
        <w:tc>
          <w:tcPr>
            <w:tcW w:w="0" w:type="auto"/>
          </w:tcPr>
          <w:p w14:paraId="6012CB56" w14:textId="77777777" w:rsidR="00082877" w:rsidRDefault="00411E39">
            <w:r>
              <w:t>%</w:t>
            </w:r>
          </w:p>
        </w:tc>
      </w:tr>
      <w:tr w:rsidR="00082877" w14:paraId="379E3BF5" w14:textId="77777777">
        <w:tc>
          <w:tcPr>
            <w:tcW w:w="0" w:type="auto"/>
          </w:tcPr>
          <w:p w14:paraId="0A48B599" w14:textId="77777777" w:rsidR="00082877" w:rsidRDefault="00411E39">
            <w:r>
              <w:t>Remdesivir:</w:t>
            </w:r>
          </w:p>
        </w:tc>
        <w:tc>
          <w:tcPr>
            <w:tcW w:w="0" w:type="auto"/>
          </w:tcPr>
          <w:p w14:paraId="226B52C6" w14:textId="77777777" w:rsidR="00082877" w:rsidRDefault="00411E39">
            <w:r>
              <w:t>31 / 2301 = 1.3</w:t>
            </w:r>
          </w:p>
        </w:tc>
        <w:tc>
          <w:tcPr>
            <w:tcW w:w="0" w:type="auto"/>
          </w:tcPr>
          <w:p w14:paraId="0A534582" w14:textId="77777777" w:rsidR="00082877" w:rsidRDefault="00411E39">
            <w:r>
              <w:t>%</w:t>
            </w:r>
          </w:p>
        </w:tc>
      </w:tr>
      <w:tr w:rsidR="00082877" w14:paraId="193DAC34" w14:textId="77777777">
        <w:tc>
          <w:tcPr>
            <w:tcW w:w="0" w:type="auto"/>
          </w:tcPr>
          <w:p w14:paraId="4C6EF487" w14:textId="77777777" w:rsidR="00082877" w:rsidRDefault="00411E39">
            <w:r>
              <w:t>Baricitinib:</w:t>
            </w:r>
          </w:p>
        </w:tc>
        <w:tc>
          <w:tcPr>
            <w:tcW w:w="0" w:type="auto"/>
          </w:tcPr>
          <w:p w14:paraId="57A7C6AB" w14:textId="77777777" w:rsidR="00082877" w:rsidRDefault="00411E39">
            <w:r>
              <w:t>0 / 2301 = 0</w:t>
            </w:r>
          </w:p>
        </w:tc>
        <w:tc>
          <w:tcPr>
            <w:tcW w:w="0" w:type="auto"/>
          </w:tcPr>
          <w:p w14:paraId="5A7D6FFA" w14:textId="77777777" w:rsidR="00082877" w:rsidRDefault="00411E39">
            <w:r>
              <w:t>%</w:t>
            </w:r>
          </w:p>
        </w:tc>
      </w:tr>
      <w:tr w:rsidR="00082877" w14:paraId="1DC2B29C" w14:textId="77777777">
        <w:tc>
          <w:tcPr>
            <w:tcW w:w="0" w:type="auto"/>
          </w:tcPr>
          <w:p w14:paraId="6E040D52" w14:textId="77777777" w:rsidR="00082877" w:rsidRDefault="00411E39">
            <w:r>
              <w:t>Steroider:</w:t>
            </w:r>
          </w:p>
        </w:tc>
        <w:tc>
          <w:tcPr>
            <w:tcW w:w="0" w:type="auto"/>
          </w:tcPr>
          <w:p w14:paraId="2C7FF91A" w14:textId="77777777" w:rsidR="00082877" w:rsidRDefault="00411E39">
            <w:r>
              <w:t>83 / 2301 = 3.6</w:t>
            </w:r>
          </w:p>
        </w:tc>
        <w:tc>
          <w:tcPr>
            <w:tcW w:w="0" w:type="auto"/>
          </w:tcPr>
          <w:p w14:paraId="44842D17" w14:textId="77777777" w:rsidR="00082877" w:rsidRDefault="00411E39">
            <w:r>
              <w:t>%</w:t>
            </w:r>
          </w:p>
        </w:tc>
      </w:tr>
      <w:tr w:rsidR="00082877" w14:paraId="4E6AE191" w14:textId="77777777">
        <w:tc>
          <w:tcPr>
            <w:tcW w:w="0" w:type="auto"/>
          </w:tcPr>
          <w:p w14:paraId="514AC9B0" w14:textId="77777777" w:rsidR="00082877" w:rsidRDefault="00411E39">
            <w:r>
              <w:t>VitaminC:</w:t>
            </w:r>
          </w:p>
        </w:tc>
        <w:tc>
          <w:tcPr>
            <w:tcW w:w="0" w:type="auto"/>
          </w:tcPr>
          <w:p w14:paraId="3D283590" w14:textId="77777777" w:rsidR="00082877" w:rsidRDefault="00411E39">
            <w:r>
              <w:t>3 / 2301 = 0.1</w:t>
            </w:r>
          </w:p>
        </w:tc>
        <w:tc>
          <w:tcPr>
            <w:tcW w:w="0" w:type="auto"/>
          </w:tcPr>
          <w:p w14:paraId="4A9B99DF" w14:textId="77777777" w:rsidR="00082877" w:rsidRDefault="00411E39">
            <w:r>
              <w:t>%</w:t>
            </w:r>
          </w:p>
        </w:tc>
      </w:tr>
      <w:tr w:rsidR="00082877" w14:paraId="662D86C1" w14:textId="77777777">
        <w:tc>
          <w:tcPr>
            <w:tcW w:w="0" w:type="auto"/>
          </w:tcPr>
          <w:p w14:paraId="755C648B" w14:textId="77777777" w:rsidR="00082877" w:rsidRDefault="00411E39">
            <w:r>
              <w:t>Annat Läkemedel:</w:t>
            </w:r>
          </w:p>
        </w:tc>
        <w:tc>
          <w:tcPr>
            <w:tcW w:w="0" w:type="auto"/>
          </w:tcPr>
          <w:p w14:paraId="748A25C6" w14:textId="77777777" w:rsidR="00082877" w:rsidRDefault="00411E39">
            <w:r>
              <w:t>92 / 2301 = 4</w:t>
            </w:r>
          </w:p>
        </w:tc>
        <w:tc>
          <w:tcPr>
            <w:tcW w:w="0" w:type="auto"/>
          </w:tcPr>
          <w:p w14:paraId="72D811BD" w14:textId="77777777" w:rsidR="00082877" w:rsidRDefault="00411E39">
            <w:r>
              <w:t>%</w:t>
            </w:r>
          </w:p>
        </w:tc>
      </w:tr>
    </w:tbl>
    <w:p w14:paraId="3DCF9F9D" w14:textId="674758BF" w:rsidR="00082877" w:rsidRPr="00245B8A" w:rsidRDefault="00411E39" w:rsidP="00245B8A">
      <w:pPr>
        <w:pStyle w:val="Rubrik1"/>
        <w:rPr>
          <w:lang w:val="sv-SE"/>
        </w:rPr>
      </w:pPr>
      <w:r>
        <w:fldChar w:fldCharType="begin"/>
      </w:r>
      <w:r w:rsidRPr="00245B8A">
        <w:rPr>
          <w:lang w:val="sv-SE"/>
        </w:rPr>
        <w:instrText>TOC \o "1-2" \h \z \u</w:instrText>
      </w:r>
      <w:r>
        <w:fldChar w:fldCharType="end"/>
      </w:r>
      <w:bookmarkStart w:id="4" w:name="_Toc42856370"/>
      <w:r w:rsidRPr="00245B8A">
        <w:rPr>
          <w:lang w:val="sv-SE"/>
        </w:rPr>
        <w:t>Patienter där vårdtillfällesdata har rapporterats in</w:t>
      </w:r>
      <w:bookmarkEnd w:id="4"/>
    </w:p>
    <w:p w14:paraId="612B1317" w14:textId="77777777" w:rsidR="00082877" w:rsidRPr="00245B8A" w:rsidRDefault="00411E39">
      <w:pPr>
        <w:rPr>
          <w:lang w:val="sv-SE"/>
        </w:rPr>
      </w:pPr>
      <w:r w:rsidRPr="00245B8A">
        <w:rPr>
          <w:lang w:val="sv-SE"/>
        </w:rPr>
        <w:t>Nedan presenteras mer information om de patienter där SIR fått in vårdtillfällesdata, alltså inte endast rapporterade via SIRI.</w:t>
      </w:r>
    </w:p>
    <w:p w14:paraId="4C883704" w14:textId="77777777" w:rsidR="00082877" w:rsidRPr="00245B8A" w:rsidRDefault="00411E39">
      <w:pPr>
        <w:rPr>
          <w:lang w:val="sv-SE"/>
        </w:rPr>
      </w:pPr>
      <w:r w:rsidRPr="00245B8A">
        <w:rPr>
          <w:lang w:val="sv-SE"/>
        </w:rPr>
        <w:t xml:space="preserve"> </w:t>
      </w:r>
    </w:p>
    <w:p w14:paraId="20B3703E" w14:textId="77777777" w:rsidR="00082877" w:rsidRDefault="00411E39">
      <w:pPr>
        <w:pStyle w:val="Rubrik2"/>
      </w:pPr>
      <w:bookmarkStart w:id="5" w:name="_Toc42856371"/>
      <w:proofErr w:type="spellStart"/>
      <w:r>
        <w:t>Åtgärder</w:t>
      </w:r>
      <w:bookmarkEnd w:id="5"/>
      <w:proofErr w:type="spellEnd"/>
    </w:p>
    <w:tbl>
      <w:tblPr>
        <w:tblStyle w:val="tabletemplate"/>
        <w:tblW w:w="0" w:type="auto"/>
        <w:tblLook w:val="0420" w:firstRow="1" w:lastRow="0" w:firstColumn="0" w:lastColumn="0" w:noHBand="0" w:noVBand="1"/>
      </w:tblPr>
      <w:tblGrid>
        <w:gridCol w:w="2107"/>
        <w:gridCol w:w="1894"/>
        <w:gridCol w:w="2244"/>
        <w:gridCol w:w="2825"/>
      </w:tblGrid>
      <w:tr w:rsidR="00082877" w:rsidRPr="00245B8A" w14:paraId="44DAAFBF"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1EE5C18F" w14:textId="77777777" w:rsidR="00082877" w:rsidRDefault="00411E39">
            <w:r>
              <w:t>Åtgärd</w:t>
            </w:r>
          </w:p>
        </w:tc>
        <w:tc>
          <w:tcPr>
            <w:tcW w:w="0" w:type="auto"/>
          </w:tcPr>
          <w:p w14:paraId="6F3F45EA" w14:textId="77777777" w:rsidR="00082877" w:rsidRDefault="00411E39">
            <w:r>
              <w:t>Andel</w:t>
            </w:r>
          </w:p>
        </w:tc>
        <w:tc>
          <w:tcPr>
            <w:tcW w:w="0" w:type="auto"/>
          </w:tcPr>
          <w:p w14:paraId="696A2056" w14:textId="77777777" w:rsidR="00082877" w:rsidRDefault="00411E39">
            <w:r>
              <w:t>Tid, dygn, median(IQR)</w:t>
            </w:r>
          </w:p>
        </w:tc>
        <w:tc>
          <w:tcPr>
            <w:tcW w:w="0" w:type="auto"/>
          </w:tcPr>
          <w:p w14:paraId="276766AD" w14:textId="77777777" w:rsidR="00082877" w:rsidRPr="00245B8A" w:rsidRDefault="00411E39">
            <w:pPr>
              <w:rPr>
                <w:lang w:val="sv-SE"/>
              </w:rPr>
            </w:pPr>
            <w:r w:rsidRPr="00245B8A">
              <w:rPr>
                <w:lang w:val="sv-SE"/>
              </w:rPr>
              <w:t xml:space="preserve">Tid från </w:t>
            </w:r>
            <w:proofErr w:type="spellStart"/>
            <w:r w:rsidRPr="00245B8A">
              <w:rPr>
                <w:lang w:val="sv-SE"/>
              </w:rPr>
              <w:t>start,tim</w:t>
            </w:r>
            <w:proofErr w:type="spellEnd"/>
            <w:r w:rsidRPr="00245B8A">
              <w:rPr>
                <w:lang w:val="sv-SE"/>
              </w:rPr>
              <w:t>, median(IQR)</w:t>
            </w:r>
          </w:p>
        </w:tc>
      </w:tr>
      <w:tr w:rsidR="00082877" w14:paraId="22D54312" w14:textId="77777777">
        <w:tc>
          <w:tcPr>
            <w:tcW w:w="0" w:type="auto"/>
          </w:tcPr>
          <w:p w14:paraId="1495155F" w14:textId="77777777" w:rsidR="00082877" w:rsidRDefault="00411E39">
            <w:r>
              <w:t>Invasiv ventilation</w:t>
            </w:r>
          </w:p>
        </w:tc>
        <w:tc>
          <w:tcPr>
            <w:tcW w:w="0" w:type="auto"/>
          </w:tcPr>
          <w:p w14:paraId="36618EF7" w14:textId="77777777" w:rsidR="00082877" w:rsidRDefault="00411E39">
            <w:r>
              <w:t>1284 / 1769 = 72.6 %</w:t>
            </w:r>
          </w:p>
        </w:tc>
        <w:tc>
          <w:tcPr>
            <w:tcW w:w="0" w:type="auto"/>
          </w:tcPr>
          <w:p w14:paraId="57B66F13" w14:textId="77777777" w:rsidR="00082877" w:rsidRDefault="00411E39">
            <w:r>
              <w:t>11.49 ( 6.7  -  18.6 )</w:t>
            </w:r>
          </w:p>
        </w:tc>
        <w:tc>
          <w:tcPr>
            <w:tcW w:w="0" w:type="auto"/>
          </w:tcPr>
          <w:p w14:paraId="0CD00179" w14:textId="77777777" w:rsidR="00082877" w:rsidRDefault="00411E39">
            <w:r>
              <w:t>1.5 ( 0.5  -  11.1 )</w:t>
            </w:r>
          </w:p>
        </w:tc>
      </w:tr>
      <w:tr w:rsidR="00082877" w14:paraId="6CE545FF" w14:textId="77777777">
        <w:tc>
          <w:tcPr>
            <w:tcW w:w="0" w:type="auto"/>
          </w:tcPr>
          <w:p w14:paraId="6A7AC149" w14:textId="77777777" w:rsidR="00082877" w:rsidRDefault="00411E39">
            <w:r>
              <w:t>Noninvasiv ventilation</w:t>
            </w:r>
          </w:p>
        </w:tc>
        <w:tc>
          <w:tcPr>
            <w:tcW w:w="0" w:type="auto"/>
          </w:tcPr>
          <w:p w14:paraId="0255ECC2" w14:textId="77777777" w:rsidR="00082877" w:rsidRDefault="00411E39">
            <w:r>
              <w:t>389 / 1769 = 22 %</w:t>
            </w:r>
          </w:p>
        </w:tc>
        <w:tc>
          <w:tcPr>
            <w:tcW w:w="0" w:type="auto"/>
          </w:tcPr>
          <w:p w14:paraId="35687CC9" w14:textId="77777777" w:rsidR="00082877" w:rsidRDefault="00411E39">
            <w:r>
              <w:t>1.04 ( 0.3  -  2.5 )</w:t>
            </w:r>
          </w:p>
        </w:tc>
        <w:tc>
          <w:tcPr>
            <w:tcW w:w="0" w:type="auto"/>
          </w:tcPr>
          <w:p w14:paraId="0487E83E" w14:textId="77777777" w:rsidR="00082877" w:rsidRDefault="00411E39">
            <w:r>
              <w:t>1.4 ( 0.1  -  54.2 )</w:t>
            </w:r>
          </w:p>
        </w:tc>
      </w:tr>
      <w:tr w:rsidR="00082877" w14:paraId="279E6369" w14:textId="77777777">
        <w:tc>
          <w:tcPr>
            <w:tcW w:w="0" w:type="auto"/>
          </w:tcPr>
          <w:p w14:paraId="32BB3FAC" w14:textId="77777777" w:rsidR="00082877" w:rsidRDefault="00411E39">
            <w:r>
              <w:t>Bukläge</w:t>
            </w:r>
          </w:p>
        </w:tc>
        <w:tc>
          <w:tcPr>
            <w:tcW w:w="0" w:type="auto"/>
          </w:tcPr>
          <w:p w14:paraId="54868306" w14:textId="77777777" w:rsidR="00082877" w:rsidRDefault="00411E39">
            <w:r>
              <w:t>688 / 1700 = 40.5 %</w:t>
            </w:r>
          </w:p>
        </w:tc>
        <w:tc>
          <w:tcPr>
            <w:tcW w:w="0" w:type="auto"/>
          </w:tcPr>
          <w:p w14:paraId="475D5957" w14:textId="77777777" w:rsidR="00082877" w:rsidRDefault="00411E39">
            <w:r>
              <w:t>1.42 ( 0.8  -  2.9 )</w:t>
            </w:r>
          </w:p>
        </w:tc>
        <w:tc>
          <w:tcPr>
            <w:tcW w:w="0" w:type="auto"/>
          </w:tcPr>
          <w:p w14:paraId="6339487A" w14:textId="77777777" w:rsidR="00082877" w:rsidRDefault="00082877"/>
        </w:tc>
      </w:tr>
      <w:tr w:rsidR="00082877" w14:paraId="6C4B44BA" w14:textId="77777777">
        <w:tc>
          <w:tcPr>
            <w:tcW w:w="0" w:type="auto"/>
          </w:tcPr>
          <w:p w14:paraId="02588CFD" w14:textId="77777777" w:rsidR="00082877" w:rsidRDefault="00411E39">
            <w:r>
              <w:t>CRRT</w:t>
            </w:r>
          </w:p>
        </w:tc>
        <w:tc>
          <w:tcPr>
            <w:tcW w:w="0" w:type="auto"/>
          </w:tcPr>
          <w:p w14:paraId="1A257139" w14:textId="77777777" w:rsidR="00082877" w:rsidRDefault="00411E39">
            <w:r>
              <w:t>262 / 1720 = 15.2 %</w:t>
            </w:r>
          </w:p>
        </w:tc>
        <w:tc>
          <w:tcPr>
            <w:tcW w:w="0" w:type="auto"/>
          </w:tcPr>
          <w:p w14:paraId="29754ABD" w14:textId="77777777" w:rsidR="00082877" w:rsidRDefault="00411E39">
            <w:r>
              <w:t>6.67 ( 3.1  -  12.7 )</w:t>
            </w:r>
          </w:p>
        </w:tc>
        <w:tc>
          <w:tcPr>
            <w:tcW w:w="0" w:type="auto"/>
          </w:tcPr>
          <w:p w14:paraId="13C0F387" w14:textId="77777777" w:rsidR="00082877" w:rsidRDefault="00411E39">
            <w:r>
              <w:t>112.9 ( 47.1  -  189.2 )</w:t>
            </w:r>
          </w:p>
        </w:tc>
      </w:tr>
    </w:tbl>
    <w:p w14:paraId="1E9886BD" w14:textId="77777777" w:rsidR="00082877" w:rsidRPr="00245B8A" w:rsidRDefault="00411E39">
      <w:pPr>
        <w:pStyle w:val="tabletitle"/>
        <w:rPr>
          <w:lang w:val="sv-SE"/>
        </w:rPr>
      </w:pPr>
      <w:r w:rsidRPr="00245B8A">
        <w:rPr>
          <w:lang w:val="sv-SE"/>
        </w:rPr>
        <w:t>Rapporterade åtgärder hos patienter som skrivits ut från intensivvården. Sammanlagd tid om patienten har flera vårdtillfällen, dvs har transporterats mellan intensivvårdsavdelningar.</w:t>
      </w:r>
    </w:p>
    <w:p w14:paraId="5C75BB2E" w14:textId="7EF505BF" w:rsidR="00082877" w:rsidRDefault="00411E39">
      <w:pPr>
        <w:rPr>
          <w:lang w:val="sv-SE"/>
        </w:rPr>
      </w:pPr>
      <w:r w:rsidRPr="00245B8A">
        <w:rPr>
          <w:lang w:val="sv-SE"/>
        </w:rPr>
        <w:t xml:space="preserve"> </w:t>
      </w:r>
    </w:p>
    <w:p w14:paraId="18EA6F78" w14:textId="77777777" w:rsidR="00245B8A" w:rsidRPr="00245B8A" w:rsidRDefault="00245B8A">
      <w:pPr>
        <w:rPr>
          <w:lang w:val="sv-SE"/>
        </w:rPr>
      </w:pPr>
    </w:p>
    <w:p w14:paraId="76F7FC4B" w14:textId="2296D3A4" w:rsidR="00245B8A" w:rsidRDefault="00245B8A">
      <w:pPr>
        <w:pStyle w:val="Rubrik2"/>
      </w:pPr>
    </w:p>
    <w:p w14:paraId="0F4200F0" w14:textId="77777777" w:rsidR="00245B8A" w:rsidRPr="00245B8A" w:rsidRDefault="00245B8A" w:rsidP="00245B8A"/>
    <w:p w14:paraId="2B9AA83B" w14:textId="53BF8FAF" w:rsidR="00082877" w:rsidRDefault="00411E39">
      <w:pPr>
        <w:pStyle w:val="Rubrik2"/>
      </w:pPr>
      <w:bookmarkStart w:id="6" w:name="_Toc42856372"/>
      <w:proofErr w:type="spellStart"/>
      <w:r>
        <w:lastRenderedPageBreak/>
        <w:t>Åtgärder</w:t>
      </w:r>
      <w:proofErr w:type="spellEnd"/>
      <w:r>
        <w:t xml:space="preserve">, </w:t>
      </w:r>
      <w:proofErr w:type="spellStart"/>
      <w:r>
        <w:t>förekomst</w:t>
      </w:r>
      <w:bookmarkEnd w:id="6"/>
      <w:proofErr w:type="spellEnd"/>
    </w:p>
    <w:tbl>
      <w:tblPr>
        <w:tblStyle w:val="tabletemplate"/>
        <w:tblW w:w="0" w:type="auto"/>
        <w:tblLook w:val="0420" w:firstRow="1" w:lastRow="0" w:firstColumn="0" w:lastColumn="0" w:noHBand="0" w:noVBand="1"/>
      </w:tblPr>
      <w:tblGrid>
        <w:gridCol w:w="4734"/>
        <w:gridCol w:w="1275"/>
        <w:gridCol w:w="751"/>
        <w:gridCol w:w="703"/>
        <w:gridCol w:w="799"/>
      </w:tblGrid>
      <w:tr w:rsidR="00082877" w14:paraId="6CB6A9F0"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6734B513" w14:textId="77777777" w:rsidR="00082877" w:rsidRDefault="00411E39">
            <w:r>
              <w:t>Beskrivning</w:t>
            </w:r>
          </w:p>
        </w:tc>
        <w:tc>
          <w:tcPr>
            <w:tcW w:w="0" w:type="auto"/>
          </w:tcPr>
          <w:p w14:paraId="6C138B57" w14:textId="77777777" w:rsidR="00082877" w:rsidRDefault="00411E39">
            <w:r>
              <w:t>maxPerVtf</w:t>
            </w:r>
          </w:p>
        </w:tc>
        <w:tc>
          <w:tcPr>
            <w:tcW w:w="0" w:type="auto"/>
          </w:tcPr>
          <w:p w14:paraId="44D588F5" w14:textId="77777777" w:rsidR="00082877" w:rsidRDefault="00411E39">
            <w:r>
              <w:t>Antal</w:t>
            </w:r>
          </w:p>
        </w:tc>
        <w:tc>
          <w:tcPr>
            <w:tcW w:w="0" w:type="auto"/>
          </w:tcPr>
          <w:p w14:paraId="4EF3FEB0" w14:textId="77777777" w:rsidR="00082877" w:rsidRDefault="00411E39">
            <w:r>
              <w:t>Av</w:t>
            </w:r>
          </w:p>
        </w:tc>
        <w:tc>
          <w:tcPr>
            <w:tcW w:w="0" w:type="auto"/>
          </w:tcPr>
          <w:p w14:paraId="017E7E0F" w14:textId="77777777" w:rsidR="00082877" w:rsidRDefault="00411E39">
            <w:r>
              <w:t>Andel</w:t>
            </w:r>
          </w:p>
        </w:tc>
      </w:tr>
      <w:tr w:rsidR="00082877" w14:paraId="03981754" w14:textId="77777777">
        <w:tc>
          <w:tcPr>
            <w:tcW w:w="0" w:type="auto"/>
          </w:tcPr>
          <w:p w14:paraId="36A247A3" w14:textId="77777777" w:rsidR="00082877" w:rsidRDefault="00411E39">
            <w:r>
              <w:t>Ventilatorbehandling-invasiv</w:t>
            </w:r>
          </w:p>
        </w:tc>
        <w:tc>
          <w:tcPr>
            <w:tcW w:w="0" w:type="auto"/>
          </w:tcPr>
          <w:p w14:paraId="0AA3095E" w14:textId="77777777" w:rsidR="00082877" w:rsidRDefault="00411E39">
            <w:r>
              <w:t>40</w:t>
            </w:r>
          </w:p>
        </w:tc>
        <w:tc>
          <w:tcPr>
            <w:tcW w:w="0" w:type="auto"/>
          </w:tcPr>
          <w:p w14:paraId="2BAB03C3" w14:textId="77777777" w:rsidR="00082877" w:rsidRDefault="00411E39">
            <w:r>
              <w:t>2191</w:t>
            </w:r>
          </w:p>
        </w:tc>
        <w:tc>
          <w:tcPr>
            <w:tcW w:w="0" w:type="auto"/>
          </w:tcPr>
          <w:p w14:paraId="5ABC148C" w14:textId="77777777" w:rsidR="00082877" w:rsidRDefault="00411E39">
            <w:r>
              <w:t>2851</w:t>
            </w:r>
          </w:p>
        </w:tc>
        <w:tc>
          <w:tcPr>
            <w:tcW w:w="0" w:type="auto"/>
          </w:tcPr>
          <w:p w14:paraId="7C6D2E59" w14:textId="77777777" w:rsidR="00082877" w:rsidRDefault="00411E39">
            <w:r>
              <w:t>76.9</w:t>
            </w:r>
          </w:p>
        </w:tc>
      </w:tr>
      <w:tr w:rsidR="00082877" w14:paraId="37F9F512" w14:textId="77777777">
        <w:tc>
          <w:tcPr>
            <w:tcW w:w="0" w:type="auto"/>
          </w:tcPr>
          <w:p w14:paraId="7CC3A2E4" w14:textId="77777777" w:rsidR="00082877" w:rsidRDefault="00411E39">
            <w:r>
              <w:t>Smittisolering (infekterad patient)</w:t>
            </w:r>
          </w:p>
        </w:tc>
        <w:tc>
          <w:tcPr>
            <w:tcW w:w="0" w:type="auto"/>
          </w:tcPr>
          <w:p w14:paraId="784CF990" w14:textId="77777777" w:rsidR="00082877" w:rsidRDefault="00411E39">
            <w:r>
              <w:t>3</w:t>
            </w:r>
          </w:p>
        </w:tc>
        <w:tc>
          <w:tcPr>
            <w:tcW w:w="0" w:type="auto"/>
          </w:tcPr>
          <w:p w14:paraId="3C0F0984" w14:textId="77777777" w:rsidR="00082877" w:rsidRDefault="00411E39">
            <w:r>
              <w:t>1839</w:t>
            </w:r>
          </w:p>
        </w:tc>
        <w:tc>
          <w:tcPr>
            <w:tcW w:w="0" w:type="auto"/>
          </w:tcPr>
          <w:p w14:paraId="27ECDEB4" w14:textId="77777777" w:rsidR="00082877" w:rsidRDefault="00411E39">
            <w:r>
              <w:t>2851</w:t>
            </w:r>
          </w:p>
        </w:tc>
        <w:tc>
          <w:tcPr>
            <w:tcW w:w="0" w:type="auto"/>
          </w:tcPr>
          <w:p w14:paraId="45285963" w14:textId="77777777" w:rsidR="00082877" w:rsidRDefault="00411E39">
            <w:r>
              <w:t>64.5</w:t>
            </w:r>
          </w:p>
        </w:tc>
      </w:tr>
      <w:tr w:rsidR="00082877" w14:paraId="77253FEC" w14:textId="77777777">
        <w:tc>
          <w:tcPr>
            <w:tcW w:w="0" w:type="auto"/>
          </w:tcPr>
          <w:p w14:paraId="0B3B7FAB" w14:textId="77777777" w:rsidR="00082877" w:rsidRPr="00245B8A" w:rsidRDefault="00411E39">
            <w:pPr>
              <w:rPr>
                <w:lang w:val="sv-SE"/>
              </w:rPr>
            </w:pPr>
            <w:r w:rsidRPr="00245B8A">
              <w:rPr>
                <w:lang w:val="sv-SE"/>
              </w:rPr>
              <w:t>Central venkateter inläggning och bruk</w:t>
            </w:r>
          </w:p>
        </w:tc>
        <w:tc>
          <w:tcPr>
            <w:tcW w:w="0" w:type="auto"/>
          </w:tcPr>
          <w:p w14:paraId="049D8B95" w14:textId="77777777" w:rsidR="00082877" w:rsidRDefault="00411E39">
            <w:r>
              <w:t>4</w:t>
            </w:r>
          </w:p>
        </w:tc>
        <w:tc>
          <w:tcPr>
            <w:tcW w:w="0" w:type="auto"/>
          </w:tcPr>
          <w:p w14:paraId="2B00790B" w14:textId="77777777" w:rsidR="00082877" w:rsidRDefault="00411E39">
            <w:r>
              <w:t>1626</w:t>
            </w:r>
          </w:p>
        </w:tc>
        <w:tc>
          <w:tcPr>
            <w:tcW w:w="0" w:type="auto"/>
          </w:tcPr>
          <w:p w14:paraId="4C307163" w14:textId="77777777" w:rsidR="00082877" w:rsidRDefault="00411E39">
            <w:r>
              <w:t>2851</w:t>
            </w:r>
          </w:p>
        </w:tc>
        <w:tc>
          <w:tcPr>
            <w:tcW w:w="0" w:type="auto"/>
          </w:tcPr>
          <w:p w14:paraId="797ACD5C" w14:textId="77777777" w:rsidR="00082877" w:rsidRDefault="00411E39">
            <w:r>
              <w:t>57.0</w:t>
            </w:r>
          </w:p>
        </w:tc>
      </w:tr>
      <w:tr w:rsidR="00082877" w14:paraId="3520EECA" w14:textId="77777777">
        <w:tc>
          <w:tcPr>
            <w:tcW w:w="0" w:type="auto"/>
          </w:tcPr>
          <w:p w14:paraId="6B124A86" w14:textId="77777777" w:rsidR="00082877" w:rsidRDefault="00411E39">
            <w:r>
              <w:t>Kohortvård</w:t>
            </w:r>
          </w:p>
        </w:tc>
        <w:tc>
          <w:tcPr>
            <w:tcW w:w="0" w:type="auto"/>
          </w:tcPr>
          <w:p w14:paraId="37C1F862" w14:textId="77777777" w:rsidR="00082877" w:rsidRDefault="00411E39">
            <w:r>
              <w:t>3</w:t>
            </w:r>
          </w:p>
        </w:tc>
        <w:tc>
          <w:tcPr>
            <w:tcW w:w="0" w:type="auto"/>
          </w:tcPr>
          <w:p w14:paraId="27628B43" w14:textId="77777777" w:rsidR="00082877" w:rsidRDefault="00411E39">
            <w:r>
              <w:t>816</w:t>
            </w:r>
          </w:p>
        </w:tc>
        <w:tc>
          <w:tcPr>
            <w:tcW w:w="0" w:type="auto"/>
          </w:tcPr>
          <w:p w14:paraId="0A856402" w14:textId="77777777" w:rsidR="00082877" w:rsidRDefault="00411E39">
            <w:r>
              <w:t>1583</w:t>
            </w:r>
          </w:p>
        </w:tc>
        <w:tc>
          <w:tcPr>
            <w:tcW w:w="0" w:type="auto"/>
          </w:tcPr>
          <w:p w14:paraId="3A5A4BF6" w14:textId="77777777" w:rsidR="00082877" w:rsidRDefault="00411E39">
            <w:r>
              <w:t>51.5</w:t>
            </w:r>
          </w:p>
        </w:tc>
      </w:tr>
      <w:tr w:rsidR="00082877" w14:paraId="1EDF3E06" w14:textId="77777777">
        <w:tc>
          <w:tcPr>
            <w:tcW w:w="0" w:type="auto"/>
          </w:tcPr>
          <w:p w14:paraId="4B758DBB" w14:textId="77777777" w:rsidR="00082877" w:rsidRDefault="00411E39">
            <w:r>
              <w:t>Syrgasbehandling med högflödesgrimma</w:t>
            </w:r>
          </w:p>
        </w:tc>
        <w:tc>
          <w:tcPr>
            <w:tcW w:w="0" w:type="auto"/>
          </w:tcPr>
          <w:p w14:paraId="77CB0A4F" w14:textId="77777777" w:rsidR="00082877" w:rsidRDefault="00411E39">
            <w:r>
              <w:t>36</w:t>
            </w:r>
          </w:p>
        </w:tc>
        <w:tc>
          <w:tcPr>
            <w:tcW w:w="0" w:type="auto"/>
          </w:tcPr>
          <w:p w14:paraId="43576E90" w14:textId="77777777" w:rsidR="00082877" w:rsidRDefault="00411E39">
            <w:r>
              <w:t>806</w:t>
            </w:r>
          </w:p>
        </w:tc>
        <w:tc>
          <w:tcPr>
            <w:tcW w:w="0" w:type="auto"/>
          </w:tcPr>
          <w:p w14:paraId="0C395984" w14:textId="77777777" w:rsidR="00082877" w:rsidRDefault="00411E39">
            <w:r>
              <w:t>2156</w:t>
            </w:r>
          </w:p>
        </w:tc>
        <w:tc>
          <w:tcPr>
            <w:tcW w:w="0" w:type="auto"/>
          </w:tcPr>
          <w:p w14:paraId="0F2BD035" w14:textId="77777777" w:rsidR="00082877" w:rsidRDefault="00411E39">
            <w:r>
              <w:t>37.4</w:t>
            </w:r>
          </w:p>
        </w:tc>
      </w:tr>
      <w:tr w:rsidR="00082877" w14:paraId="14F781DE" w14:textId="77777777">
        <w:tc>
          <w:tcPr>
            <w:tcW w:w="0" w:type="auto"/>
          </w:tcPr>
          <w:p w14:paraId="755B2B91" w14:textId="77777777" w:rsidR="00082877" w:rsidRDefault="00411E39">
            <w:r>
              <w:t>Bukläge</w:t>
            </w:r>
          </w:p>
        </w:tc>
        <w:tc>
          <w:tcPr>
            <w:tcW w:w="0" w:type="auto"/>
          </w:tcPr>
          <w:p w14:paraId="45A34D24" w14:textId="77777777" w:rsidR="00082877" w:rsidRDefault="00411E39">
            <w:r>
              <w:t>27</w:t>
            </w:r>
          </w:p>
        </w:tc>
        <w:tc>
          <w:tcPr>
            <w:tcW w:w="0" w:type="auto"/>
          </w:tcPr>
          <w:p w14:paraId="24D33479" w14:textId="77777777" w:rsidR="00082877" w:rsidRDefault="00411E39">
            <w:r>
              <w:t>914</w:t>
            </w:r>
          </w:p>
        </w:tc>
        <w:tc>
          <w:tcPr>
            <w:tcW w:w="0" w:type="auto"/>
          </w:tcPr>
          <w:p w14:paraId="5590C9FE" w14:textId="77777777" w:rsidR="00082877" w:rsidRDefault="00411E39">
            <w:r>
              <w:t>2639</w:t>
            </w:r>
          </w:p>
        </w:tc>
        <w:tc>
          <w:tcPr>
            <w:tcW w:w="0" w:type="auto"/>
          </w:tcPr>
          <w:p w14:paraId="2EA1EC6B" w14:textId="77777777" w:rsidR="00082877" w:rsidRDefault="00411E39">
            <w:r>
              <w:t>34.6</w:t>
            </w:r>
          </w:p>
        </w:tc>
      </w:tr>
      <w:tr w:rsidR="00082877" w14:paraId="4B4E6C8D" w14:textId="77777777">
        <w:tc>
          <w:tcPr>
            <w:tcW w:w="0" w:type="auto"/>
          </w:tcPr>
          <w:p w14:paraId="763DCF94" w14:textId="77777777" w:rsidR="00082877" w:rsidRDefault="00411E39">
            <w:r>
              <w:t>Ekokardiografi-transthorakalt</w:t>
            </w:r>
          </w:p>
        </w:tc>
        <w:tc>
          <w:tcPr>
            <w:tcW w:w="0" w:type="auto"/>
          </w:tcPr>
          <w:p w14:paraId="3C5147DE" w14:textId="77777777" w:rsidR="00082877" w:rsidRDefault="00411E39">
            <w:r>
              <w:t>11</w:t>
            </w:r>
          </w:p>
        </w:tc>
        <w:tc>
          <w:tcPr>
            <w:tcW w:w="0" w:type="auto"/>
          </w:tcPr>
          <w:p w14:paraId="153EE718" w14:textId="77777777" w:rsidR="00082877" w:rsidRDefault="00411E39">
            <w:r>
              <w:t>638</w:t>
            </w:r>
          </w:p>
        </w:tc>
        <w:tc>
          <w:tcPr>
            <w:tcW w:w="0" w:type="auto"/>
          </w:tcPr>
          <w:p w14:paraId="29343639" w14:textId="77777777" w:rsidR="00082877" w:rsidRDefault="00411E39">
            <w:r>
              <w:t>2622</w:t>
            </w:r>
          </w:p>
        </w:tc>
        <w:tc>
          <w:tcPr>
            <w:tcW w:w="0" w:type="auto"/>
          </w:tcPr>
          <w:p w14:paraId="5310EC84" w14:textId="77777777" w:rsidR="00082877" w:rsidRDefault="00411E39">
            <w:r>
              <w:t>24.3</w:t>
            </w:r>
          </w:p>
        </w:tc>
      </w:tr>
      <w:tr w:rsidR="00082877" w14:paraId="681DFF7F" w14:textId="77777777">
        <w:tc>
          <w:tcPr>
            <w:tcW w:w="0" w:type="auto"/>
          </w:tcPr>
          <w:p w14:paraId="1AA74CF1" w14:textId="77777777" w:rsidR="00082877" w:rsidRDefault="00411E39">
            <w:r>
              <w:t>Intensivövervakning under transport</w:t>
            </w:r>
          </w:p>
        </w:tc>
        <w:tc>
          <w:tcPr>
            <w:tcW w:w="0" w:type="auto"/>
          </w:tcPr>
          <w:p w14:paraId="1F3F8CB9" w14:textId="77777777" w:rsidR="00082877" w:rsidRDefault="00411E39">
            <w:r>
              <w:t>6</w:t>
            </w:r>
          </w:p>
        </w:tc>
        <w:tc>
          <w:tcPr>
            <w:tcW w:w="0" w:type="auto"/>
          </w:tcPr>
          <w:p w14:paraId="64066082" w14:textId="77777777" w:rsidR="00082877" w:rsidRDefault="00411E39">
            <w:r>
              <w:t>430</w:t>
            </w:r>
          </w:p>
        </w:tc>
        <w:tc>
          <w:tcPr>
            <w:tcW w:w="0" w:type="auto"/>
          </w:tcPr>
          <w:p w14:paraId="63B14A1E" w14:textId="77777777" w:rsidR="00082877" w:rsidRDefault="00411E39">
            <w:r>
              <w:t>1982</w:t>
            </w:r>
          </w:p>
        </w:tc>
        <w:tc>
          <w:tcPr>
            <w:tcW w:w="0" w:type="auto"/>
          </w:tcPr>
          <w:p w14:paraId="23755A82" w14:textId="77777777" w:rsidR="00082877" w:rsidRDefault="00411E39">
            <w:r>
              <w:t>21.7</w:t>
            </w:r>
          </w:p>
        </w:tc>
      </w:tr>
      <w:tr w:rsidR="00082877" w14:paraId="6524B94E" w14:textId="77777777">
        <w:tc>
          <w:tcPr>
            <w:tcW w:w="0" w:type="auto"/>
          </w:tcPr>
          <w:p w14:paraId="61DF95E8" w14:textId="77777777" w:rsidR="00082877" w:rsidRPr="00245B8A" w:rsidRDefault="00411E39">
            <w:pPr>
              <w:rPr>
                <w:lang w:val="sv-SE"/>
              </w:rPr>
            </w:pPr>
            <w:r w:rsidRPr="00245B8A">
              <w:rPr>
                <w:lang w:val="sv-SE"/>
              </w:rPr>
              <w:t>Bruk av befintlig central venkateter (CVK/CDK)</w:t>
            </w:r>
          </w:p>
        </w:tc>
        <w:tc>
          <w:tcPr>
            <w:tcW w:w="0" w:type="auto"/>
          </w:tcPr>
          <w:p w14:paraId="5986DF43" w14:textId="77777777" w:rsidR="00082877" w:rsidRDefault="00411E39">
            <w:r>
              <w:t>3</w:t>
            </w:r>
          </w:p>
        </w:tc>
        <w:tc>
          <w:tcPr>
            <w:tcW w:w="0" w:type="auto"/>
          </w:tcPr>
          <w:p w14:paraId="26300274" w14:textId="77777777" w:rsidR="00082877" w:rsidRDefault="00411E39">
            <w:r>
              <w:t>610</w:t>
            </w:r>
          </w:p>
        </w:tc>
        <w:tc>
          <w:tcPr>
            <w:tcW w:w="0" w:type="auto"/>
          </w:tcPr>
          <w:p w14:paraId="1ADAF250" w14:textId="77777777" w:rsidR="00082877" w:rsidRDefault="00411E39">
            <w:r>
              <w:t>2851</w:t>
            </w:r>
          </w:p>
        </w:tc>
        <w:tc>
          <w:tcPr>
            <w:tcW w:w="0" w:type="auto"/>
          </w:tcPr>
          <w:p w14:paraId="5C8E9631" w14:textId="77777777" w:rsidR="00082877" w:rsidRDefault="00411E39">
            <w:r>
              <w:t>21.4</w:t>
            </w:r>
          </w:p>
        </w:tc>
      </w:tr>
      <w:tr w:rsidR="00082877" w14:paraId="50C64343" w14:textId="77777777">
        <w:tc>
          <w:tcPr>
            <w:tcW w:w="0" w:type="auto"/>
          </w:tcPr>
          <w:p w14:paraId="4CE5C791" w14:textId="77777777" w:rsidR="00082877" w:rsidRDefault="00411E39">
            <w:r>
              <w:t>Bronkoskopi</w:t>
            </w:r>
          </w:p>
        </w:tc>
        <w:tc>
          <w:tcPr>
            <w:tcW w:w="0" w:type="auto"/>
          </w:tcPr>
          <w:p w14:paraId="2625E489" w14:textId="77777777" w:rsidR="00082877" w:rsidRDefault="00411E39">
            <w:r>
              <w:t>28</w:t>
            </w:r>
          </w:p>
        </w:tc>
        <w:tc>
          <w:tcPr>
            <w:tcW w:w="0" w:type="auto"/>
          </w:tcPr>
          <w:p w14:paraId="16BD33F7" w14:textId="77777777" w:rsidR="00082877" w:rsidRDefault="00411E39">
            <w:r>
              <w:t>500</w:t>
            </w:r>
          </w:p>
        </w:tc>
        <w:tc>
          <w:tcPr>
            <w:tcW w:w="0" w:type="auto"/>
          </w:tcPr>
          <w:p w14:paraId="737F3630" w14:textId="77777777" w:rsidR="00082877" w:rsidRDefault="00411E39">
            <w:r>
              <w:t>2772</w:t>
            </w:r>
          </w:p>
        </w:tc>
        <w:tc>
          <w:tcPr>
            <w:tcW w:w="0" w:type="auto"/>
          </w:tcPr>
          <w:p w14:paraId="724EB6C3" w14:textId="77777777" w:rsidR="00082877" w:rsidRDefault="00411E39">
            <w:r>
              <w:t>18.0</w:t>
            </w:r>
          </w:p>
        </w:tc>
      </w:tr>
      <w:tr w:rsidR="00082877" w14:paraId="0DA19287" w14:textId="77777777">
        <w:tc>
          <w:tcPr>
            <w:tcW w:w="0" w:type="auto"/>
          </w:tcPr>
          <w:p w14:paraId="610F34E2" w14:textId="77777777" w:rsidR="00082877" w:rsidRDefault="00411E39">
            <w:r>
              <w:t>Ventilatorbehandling-noninvasiv</w:t>
            </w:r>
          </w:p>
        </w:tc>
        <w:tc>
          <w:tcPr>
            <w:tcW w:w="0" w:type="auto"/>
          </w:tcPr>
          <w:p w14:paraId="1F6CB040" w14:textId="77777777" w:rsidR="00082877" w:rsidRDefault="00411E39">
            <w:r>
              <w:t>3</w:t>
            </w:r>
          </w:p>
        </w:tc>
        <w:tc>
          <w:tcPr>
            <w:tcW w:w="0" w:type="auto"/>
          </w:tcPr>
          <w:p w14:paraId="27B23B2D" w14:textId="77777777" w:rsidR="00082877" w:rsidRDefault="00411E39">
            <w:r>
              <w:t>504</w:t>
            </w:r>
          </w:p>
        </w:tc>
        <w:tc>
          <w:tcPr>
            <w:tcW w:w="0" w:type="auto"/>
          </w:tcPr>
          <w:p w14:paraId="7B950276" w14:textId="77777777" w:rsidR="00082877" w:rsidRDefault="00411E39">
            <w:r>
              <w:t>2851</w:t>
            </w:r>
          </w:p>
        </w:tc>
        <w:tc>
          <w:tcPr>
            <w:tcW w:w="0" w:type="auto"/>
          </w:tcPr>
          <w:p w14:paraId="1E8C7642" w14:textId="77777777" w:rsidR="00082877" w:rsidRDefault="00411E39">
            <w:r>
              <w:t>17.7</w:t>
            </w:r>
          </w:p>
        </w:tc>
      </w:tr>
      <w:tr w:rsidR="00082877" w14:paraId="30BFDC60" w14:textId="77777777">
        <w:tc>
          <w:tcPr>
            <w:tcW w:w="0" w:type="auto"/>
          </w:tcPr>
          <w:p w14:paraId="0A7F02A3" w14:textId="77777777" w:rsidR="00082877" w:rsidRDefault="00411E39">
            <w:r>
              <w:t>CRRT – kontinuerlig renal ersättningsterapi</w:t>
            </w:r>
          </w:p>
        </w:tc>
        <w:tc>
          <w:tcPr>
            <w:tcW w:w="0" w:type="auto"/>
          </w:tcPr>
          <w:p w14:paraId="4594E687" w14:textId="77777777" w:rsidR="00082877" w:rsidRDefault="00411E39">
            <w:r>
              <w:t>17</w:t>
            </w:r>
          </w:p>
        </w:tc>
        <w:tc>
          <w:tcPr>
            <w:tcW w:w="0" w:type="auto"/>
          </w:tcPr>
          <w:p w14:paraId="7C5CB589" w14:textId="77777777" w:rsidR="00082877" w:rsidRDefault="00411E39">
            <w:r>
              <w:t>378</w:t>
            </w:r>
          </w:p>
        </w:tc>
        <w:tc>
          <w:tcPr>
            <w:tcW w:w="0" w:type="auto"/>
          </w:tcPr>
          <w:p w14:paraId="0BAD4993" w14:textId="77777777" w:rsidR="00082877" w:rsidRDefault="00411E39">
            <w:r>
              <w:t>2586</w:t>
            </w:r>
          </w:p>
        </w:tc>
        <w:tc>
          <w:tcPr>
            <w:tcW w:w="0" w:type="auto"/>
          </w:tcPr>
          <w:p w14:paraId="11EC492C" w14:textId="77777777" w:rsidR="00082877" w:rsidRDefault="00411E39">
            <w:r>
              <w:t>14.6</w:t>
            </w:r>
          </w:p>
        </w:tc>
      </w:tr>
      <w:tr w:rsidR="00082877" w14:paraId="0F1F9C55" w14:textId="77777777">
        <w:tc>
          <w:tcPr>
            <w:tcW w:w="0" w:type="auto"/>
          </w:tcPr>
          <w:p w14:paraId="4B761BFA" w14:textId="77777777" w:rsidR="00082877" w:rsidRDefault="00411E39">
            <w:r>
              <w:t>Trakeostomi-öppen</w:t>
            </w:r>
          </w:p>
        </w:tc>
        <w:tc>
          <w:tcPr>
            <w:tcW w:w="0" w:type="auto"/>
          </w:tcPr>
          <w:p w14:paraId="0D1C1C24" w14:textId="77777777" w:rsidR="00082877" w:rsidRDefault="00411E39">
            <w:r>
              <w:t>3</w:t>
            </w:r>
          </w:p>
        </w:tc>
        <w:tc>
          <w:tcPr>
            <w:tcW w:w="0" w:type="auto"/>
          </w:tcPr>
          <w:p w14:paraId="0A704E26" w14:textId="77777777" w:rsidR="00082877" w:rsidRDefault="00411E39">
            <w:r>
              <w:t>381</w:t>
            </w:r>
          </w:p>
        </w:tc>
        <w:tc>
          <w:tcPr>
            <w:tcW w:w="0" w:type="auto"/>
          </w:tcPr>
          <w:p w14:paraId="1172BCB5" w14:textId="77777777" w:rsidR="00082877" w:rsidRDefault="00411E39">
            <w:r>
              <w:t>2698</w:t>
            </w:r>
          </w:p>
        </w:tc>
        <w:tc>
          <w:tcPr>
            <w:tcW w:w="0" w:type="auto"/>
          </w:tcPr>
          <w:p w14:paraId="79BE285E" w14:textId="77777777" w:rsidR="00082877" w:rsidRDefault="00411E39">
            <w:r>
              <w:t>14.1</w:t>
            </w:r>
          </w:p>
        </w:tc>
      </w:tr>
      <w:tr w:rsidR="00082877" w14:paraId="58245ADD" w14:textId="77777777">
        <w:tc>
          <w:tcPr>
            <w:tcW w:w="0" w:type="auto"/>
          </w:tcPr>
          <w:p w14:paraId="4ABD17DC" w14:textId="77777777" w:rsidR="00082877" w:rsidRDefault="00411E39">
            <w:r>
              <w:t>Dialyskateter-inläggning och bruk</w:t>
            </w:r>
          </w:p>
        </w:tc>
        <w:tc>
          <w:tcPr>
            <w:tcW w:w="0" w:type="auto"/>
          </w:tcPr>
          <w:p w14:paraId="5349287D" w14:textId="77777777" w:rsidR="00082877" w:rsidRDefault="00411E39">
            <w:r>
              <w:t>4</w:t>
            </w:r>
          </w:p>
        </w:tc>
        <w:tc>
          <w:tcPr>
            <w:tcW w:w="0" w:type="auto"/>
          </w:tcPr>
          <w:p w14:paraId="38A32DE2" w14:textId="77777777" w:rsidR="00082877" w:rsidRDefault="00411E39">
            <w:r>
              <w:t>310</w:t>
            </w:r>
          </w:p>
        </w:tc>
        <w:tc>
          <w:tcPr>
            <w:tcW w:w="0" w:type="auto"/>
          </w:tcPr>
          <w:p w14:paraId="67241536" w14:textId="77777777" w:rsidR="00082877" w:rsidRDefault="00411E39">
            <w:r>
              <w:t>2851</w:t>
            </w:r>
          </w:p>
        </w:tc>
        <w:tc>
          <w:tcPr>
            <w:tcW w:w="0" w:type="auto"/>
          </w:tcPr>
          <w:p w14:paraId="6E4E97D9" w14:textId="77777777" w:rsidR="00082877" w:rsidRDefault="00411E39">
            <w:r>
              <w:t>10.9</w:t>
            </w:r>
          </w:p>
        </w:tc>
      </w:tr>
      <w:tr w:rsidR="00082877" w14:paraId="4C5554B1" w14:textId="77777777">
        <w:tc>
          <w:tcPr>
            <w:tcW w:w="0" w:type="auto"/>
          </w:tcPr>
          <w:p w14:paraId="05BEB405" w14:textId="77777777" w:rsidR="00082877" w:rsidRDefault="00411E39">
            <w:r>
              <w:t>Aktiv temperaturreglering UNS</w:t>
            </w:r>
          </w:p>
        </w:tc>
        <w:tc>
          <w:tcPr>
            <w:tcW w:w="0" w:type="auto"/>
          </w:tcPr>
          <w:p w14:paraId="000CCE3B" w14:textId="77777777" w:rsidR="00082877" w:rsidRDefault="00411E39">
            <w:r>
              <w:t>6</w:t>
            </w:r>
          </w:p>
        </w:tc>
        <w:tc>
          <w:tcPr>
            <w:tcW w:w="0" w:type="auto"/>
          </w:tcPr>
          <w:p w14:paraId="06505992" w14:textId="77777777" w:rsidR="00082877" w:rsidRDefault="00411E39">
            <w:r>
              <w:t>101</w:t>
            </w:r>
          </w:p>
        </w:tc>
        <w:tc>
          <w:tcPr>
            <w:tcW w:w="0" w:type="auto"/>
          </w:tcPr>
          <w:p w14:paraId="5388E8FE" w14:textId="77777777" w:rsidR="00082877" w:rsidRDefault="00411E39">
            <w:r>
              <w:t>1601</w:t>
            </w:r>
          </w:p>
        </w:tc>
        <w:tc>
          <w:tcPr>
            <w:tcW w:w="0" w:type="auto"/>
          </w:tcPr>
          <w:p w14:paraId="465F2D30" w14:textId="77777777" w:rsidR="00082877" w:rsidRDefault="00411E39">
            <w:r>
              <w:t>6.3</w:t>
            </w:r>
          </w:p>
        </w:tc>
      </w:tr>
      <w:tr w:rsidR="00082877" w14:paraId="15BFAC54" w14:textId="77777777">
        <w:tc>
          <w:tcPr>
            <w:tcW w:w="0" w:type="auto"/>
          </w:tcPr>
          <w:p w14:paraId="009EE45E" w14:textId="77777777" w:rsidR="00082877" w:rsidRDefault="00411E39">
            <w:r>
              <w:t>Trakeostomi-perkutan</w:t>
            </w:r>
          </w:p>
        </w:tc>
        <w:tc>
          <w:tcPr>
            <w:tcW w:w="0" w:type="auto"/>
          </w:tcPr>
          <w:p w14:paraId="6AABAA5C" w14:textId="77777777" w:rsidR="00082877" w:rsidRDefault="00411E39">
            <w:r>
              <w:t>2</w:t>
            </w:r>
          </w:p>
        </w:tc>
        <w:tc>
          <w:tcPr>
            <w:tcW w:w="0" w:type="auto"/>
          </w:tcPr>
          <w:p w14:paraId="56B37ED0" w14:textId="77777777" w:rsidR="00082877" w:rsidRDefault="00411E39">
            <w:r>
              <w:t>162</w:t>
            </w:r>
          </w:p>
        </w:tc>
        <w:tc>
          <w:tcPr>
            <w:tcW w:w="0" w:type="auto"/>
          </w:tcPr>
          <w:p w14:paraId="3F14CC60" w14:textId="77777777" w:rsidR="00082877" w:rsidRDefault="00411E39">
            <w:r>
              <w:t>2597</w:t>
            </w:r>
          </w:p>
        </w:tc>
        <w:tc>
          <w:tcPr>
            <w:tcW w:w="0" w:type="auto"/>
          </w:tcPr>
          <w:p w14:paraId="1BF15E69" w14:textId="77777777" w:rsidR="00082877" w:rsidRDefault="00411E39">
            <w:r>
              <w:t>6.2</w:t>
            </w:r>
          </w:p>
        </w:tc>
      </w:tr>
      <w:tr w:rsidR="00082877" w14:paraId="12444394" w14:textId="77777777">
        <w:tc>
          <w:tcPr>
            <w:tcW w:w="0" w:type="auto"/>
          </w:tcPr>
          <w:p w14:paraId="7542BF3F" w14:textId="77777777" w:rsidR="00082877" w:rsidRDefault="00411E39">
            <w:r>
              <w:t>Hemodialys - intermittent teknik</w:t>
            </w:r>
          </w:p>
        </w:tc>
        <w:tc>
          <w:tcPr>
            <w:tcW w:w="0" w:type="auto"/>
          </w:tcPr>
          <w:p w14:paraId="1CAFBE96" w14:textId="77777777" w:rsidR="00082877" w:rsidRDefault="00411E39">
            <w:r>
              <w:t>17</w:t>
            </w:r>
          </w:p>
        </w:tc>
        <w:tc>
          <w:tcPr>
            <w:tcW w:w="0" w:type="auto"/>
          </w:tcPr>
          <w:p w14:paraId="1D2F4D25" w14:textId="77777777" w:rsidR="00082877" w:rsidRDefault="00411E39">
            <w:r>
              <w:t>108</w:t>
            </w:r>
          </w:p>
        </w:tc>
        <w:tc>
          <w:tcPr>
            <w:tcW w:w="0" w:type="auto"/>
          </w:tcPr>
          <w:p w14:paraId="3AAF5750" w14:textId="77777777" w:rsidR="00082877" w:rsidRDefault="00411E39">
            <w:r>
              <w:t>2758</w:t>
            </w:r>
          </w:p>
        </w:tc>
        <w:tc>
          <w:tcPr>
            <w:tcW w:w="0" w:type="auto"/>
          </w:tcPr>
          <w:p w14:paraId="73B56DDA" w14:textId="77777777" w:rsidR="00082877" w:rsidRDefault="00411E39">
            <w:r>
              <w:t>3.9</w:t>
            </w:r>
          </w:p>
        </w:tc>
      </w:tr>
      <w:tr w:rsidR="00082877" w14:paraId="732A5481" w14:textId="77777777">
        <w:tc>
          <w:tcPr>
            <w:tcW w:w="0" w:type="auto"/>
          </w:tcPr>
          <w:p w14:paraId="5FE13026" w14:textId="77777777" w:rsidR="00082877" w:rsidRDefault="00411E39">
            <w:r>
              <w:t>Ekokardiografi-transesofagalt</w:t>
            </w:r>
          </w:p>
        </w:tc>
        <w:tc>
          <w:tcPr>
            <w:tcW w:w="0" w:type="auto"/>
          </w:tcPr>
          <w:p w14:paraId="5D010229" w14:textId="77777777" w:rsidR="00082877" w:rsidRDefault="00411E39">
            <w:r>
              <w:t>3</w:t>
            </w:r>
          </w:p>
        </w:tc>
        <w:tc>
          <w:tcPr>
            <w:tcW w:w="0" w:type="auto"/>
          </w:tcPr>
          <w:p w14:paraId="0ABCCF5E" w14:textId="77777777" w:rsidR="00082877" w:rsidRDefault="00411E39">
            <w:r>
              <w:t>74</w:t>
            </w:r>
          </w:p>
        </w:tc>
        <w:tc>
          <w:tcPr>
            <w:tcW w:w="0" w:type="auto"/>
          </w:tcPr>
          <w:p w14:paraId="086BEEEB" w14:textId="77777777" w:rsidR="00082877" w:rsidRDefault="00411E39">
            <w:r>
              <w:t>2633</w:t>
            </w:r>
          </w:p>
        </w:tc>
        <w:tc>
          <w:tcPr>
            <w:tcW w:w="0" w:type="auto"/>
          </w:tcPr>
          <w:p w14:paraId="2FB94F77" w14:textId="77777777" w:rsidR="00082877" w:rsidRDefault="00411E39">
            <w:r>
              <w:t>2.8</w:t>
            </w:r>
          </w:p>
        </w:tc>
      </w:tr>
      <w:tr w:rsidR="00082877" w14:paraId="26F43791" w14:textId="77777777">
        <w:tc>
          <w:tcPr>
            <w:tcW w:w="0" w:type="auto"/>
          </w:tcPr>
          <w:p w14:paraId="39F8D59F" w14:textId="77777777" w:rsidR="00082877" w:rsidRDefault="00411E39">
            <w:r>
              <w:t>ECMO</w:t>
            </w:r>
          </w:p>
        </w:tc>
        <w:tc>
          <w:tcPr>
            <w:tcW w:w="0" w:type="auto"/>
          </w:tcPr>
          <w:p w14:paraId="1A27F8E0" w14:textId="77777777" w:rsidR="00082877" w:rsidRDefault="00411E39">
            <w:r>
              <w:t>1</w:t>
            </w:r>
          </w:p>
        </w:tc>
        <w:tc>
          <w:tcPr>
            <w:tcW w:w="0" w:type="auto"/>
          </w:tcPr>
          <w:p w14:paraId="0A836120" w14:textId="77777777" w:rsidR="00082877" w:rsidRDefault="00411E39">
            <w:r>
              <w:t>44</w:t>
            </w:r>
          </w:p>
        </w:tc>
        <w:tc>
          <w:tcPr>
            <w:tcW w:w="0" w:type="auto"/>
          </w:tcPr>
          <w:p w14:paraId="6D31C17E" w14:textId="77777777" w:rsidR="00082877" w:rsidRDefault="00411E39">
            <w:r>
              <w:t>1746</w:t>
            </w:r>
          </w:p>
        </w:tc>
        <w:tc>
          <w:tcPr>
            <w:tcW w:w="0" w:type="auto"/>
          </w:tcPr>
          <w:p w14:paraId="28D8F9CF" w14:textId="77777777" w:rsidR="00082877" w:rsidRDefault="00411E39">
            <w:r>
              <w:t>2.5</w:t>
            </w:r>
          </w:p>
        </w:tc>
      </w:tr>
      <w:tr w:rsidR="00082877" w14:paraId="23E82E5F" w14:textId="77777777">
        <w:tc>
          <w:tcPr>
            <w:tcW w:w="0" w:type="auto"/>
          </w:tcPr>
          <w:p w14:paraId="02048674" w14:textId="77777777" w:rsidR="00082877" w:rsidRDefault="00411E39">
            <w:r>
              <w:t>Övrig kont. CO-mätning</w:t>
            </w:r>
          </w:p>
        </w:tc>
        <w:tc>
          <w:tcPr>
            <w:tcW w:w="0" w:type="auto"/>
          </w:tcPr>
          <w:p w14:paraId="02A6BC47" w14:textId="77777777" w:rsidR="00082877" w:rsidRDefault="00411E39">
            <w:r>
              <w:t>20</w:t>
            </w:r>
          </w:p>
        </w:tc>
        <w:tc>
          <w:tcPr>
            <w:tcW w:w="0" w:type="auto"/>
          </w:tcPr>
          <w:p w14:paraId="5191A2BF" w14:textId="77777777" w:rsidR="00082877" w:rsidRDefault="00411E39">
            <w:r>
              <w:t>50</w:t>
            </w:r>
          </w:p>
        </w:tc>
        <w:tc>
          <w:tcPr>
            <w:tcW w:w="0" w:type="auto"/>
          </w:tcPr>
          <w:p w14:paraId="5B1D57A4" w14:textId="77777777" w:rsidR="00082877" w:rsidRDefault="00411E39">
            <w:r>
              <w:t>2458</w:t>
            </w:r>
          </w:p>
        </w:tc>
        <w:tc>
          <w:tcPr>
            <w:tcW w:w="0" w:type="auto"/>
          </w:tcPr>
          <w:p w14:paraId="0FB8141C" w14:textId="77777777" w:rsidR="00082877" w:rsidRDefault="00411E39">
            <w:r>
              <w:t>2.0</w:t>
            </w:r>
          </w:p>
        </w:tc>
      </w:tr>
      <w:tr w:rsidR="00082877" w14:paraId="04AF4331" w14:textId="77777777">
        <w:tc>
          <w:tcPr>
            <w:tcW w:w="0" w:type="auto"/>
          </w:tcPr>
          <w:p w14:paraId="1D47AED5" w14:textId="77777777" w:rsidR="00082877" w:rsidRDefault="00411E39">
            <w:r>
              <w:t>Elkonvertering av akut förmaksflimmer</w:t>
            </w:r>
          </w:p>
        </w:tc>
        <w:tc>
          <w:tcPr>
            <w:tcW w:w="0" w:type="auto"/>
          </w:tcPr>
          <w:p w14:paraId="620ADD52" w14:textId="77777777" w:rsidR="00082877" w:rsidRDefault="00411E39">
            <w:r>
              <w:t>10</w:t>
            </w:r>
          </w:p>
        </w:tc>
        <w:tc>
          <w:tcPr>
            <w:tcW w:w="0" w:type="auto"/>
          </w:tcPr>
          <w:p w14:paraId="55D9789E" w14:textId="77777777" w:rsidR="00082877" w:rsidRDefault="00411E39">
            <w:r>
              <w:t>49</w:t>
            </w:r>
          </w:p>
        </w:tc>
        <w:tc>
          <w:tcPr>
            <w:tcW w:w="0" w:type="auto"/>
          </w:tcPr>
          <w:p w14:paraId="12F51979" w14:textId="77777777" w:rsidR="00082877" w:rsidRDefault="00411E39">
            <w:r>
              <w:t>2673</w:t>
            </w:r>
          </w:p>
        </w:tc>
        <w:tc>
          <w:tcPr>
            <w:tcW w:w="0" w:type="auto"/>
          </w:tcPr>
          <w:p w14:paraId="5FDEE2CA" w14:textId="77777777" w:rsidR="00082877" w:rsidRDefault="00411E39">
            <w:r>
              <w:t>1.8</w:t>
            </w:r>
          </w:p>
        </w:tc>
      </w:tr>
      <w:tr w:rsidR="00082877" w14:paraId="06192D40" w14:textId="77777777">
        <w:tc>
          <w:tcPr>
            <w:tcW w:w="0" w:type="auto"/>
          </w:tcPr>
          <w:p w14:paraId="52B1602D" w14:textId="77777777" w:rsidR="00082877" w:rsidRDefault="00411E39">
            <w:r>
              <w:t>EEG diagnostiskt</w:t>
            </w:r>
          </w:p>
        </w:tc>
        <w:tc>
          <w:tcPr>
            <w:tcW w:w="0" w:type="auto"/>
          </w:tcPr>
          <w:p w14:paraId="79C39315" w14:textId="77777777" w:rsidR="00082877" w:rsidRDefault="00411E39">
            <w:r>
              <w:t>2</w:t>
            </w:r>
          </w:p>
        </w:tc>
        <w:tc>
          <w:tcPr>
            <w:tcW w:w="0" w:type="auto"/>
          </w:tcPr>
          <w:p w14:paraId="5EEE8CAE" w14:textId="77777777" w:rsidR="00082877" w:rsidRDefault="00411E39">
            <w:r>
              <w:t>41</w:t>
            </w:r>
          </w:p>
        </w:tc>
        <w:tc>
          <w:tcPr>
            <w:tcW w:w="0" w:type="auto"/>
          </w:tcPr>
          <w:p w14:paraId="0097D963" w14:textId="77777777" w:rsidR="00082877" w:rsidRDefault="00411E39">
            <w:r>
              <w:t>2671</w:t>
            </w:r>
          </w:p>
        </w:tc>
        <w:tc>
          <w:tcPr>
            <w:tcW w:w="0" w:type="auto"/>
          </w:tcPr>
          <w:p w14:paraId="5C7B6D33" w14:textId="77777777" w:rsidR="00082877" w:rsidRDefault="00411E39">
            <w:r>
              <w:t>1.5</w:t>
            </w:r>
          </w:p>
        </w:tc>
      </w:tr>
      <w:tr w:rsidR="00082877" w14:paraId="5BE1DA36" w14:textId="77777777">
        <w:tc>
          <w:tcPr>
            <w:tcW w:w="0" w:type="auto"/>
          </w:tcPr>
          <w:p w14:paraId="0EE9A886" w14:textId="77777777" w:rsidR="00082877" w:rsidRDefault="00411E39">
            <w:r>
              <w:t>HLR</w:t>
            </w:r>
          </w:p>
        </w:tc>
        <w:tc>
          <w:tcPr>
            <w:tcW w:w="0" w:type="auto"/>
          </w:tcPr>
          <w:p w14:paraId="34F2DFF7" w14:textId="77777777" w:rsidR="00082877" w:rsidRDefault="00411E39">
            <w:r>
              <w:t>2</w:t>
            </w:r>
          </w:p>
        </w:tc>
        <w:tc>
          <w:tcPr>
            <w:tcW w:w="0" w:type="auto"/>
          </w:tcPr>
          <w:p w14:paraId="6486E4EA" w14:textId="77777777" w:rsidR="00082877" w:rsidRDefault="00411E39">
            <w:r>
              <w:t>41</w:t>
            </w:r>
          </w:p>
        </w:tc>
        <w:tc>
          <w:tcPr>
            <w:tcW w:w="0" w:type="auto"/>
          </w:tcPr>
          <w:p w14:paraId="2608CB36" w14:textId="77777777" w:rsidR="00082877" w:rsidRDefault="00411E39">
            <w:r>
              <w:t>2752</w:t>
            </w:r>
          </w:p>
        </w:tc>
        <w:tc>
          <w:tcPr>
            <w:tcW w:w="0" w:type="auto"/>
          </w:tcPr>
          <w:p w14:paraId="3A68A72A" w14:textId="77777777" w:rsidR="00082877" w:rsidRDefault="00411E39">
            <w:r>
              <w:t>1.5</w:t>
            </w:r>
          </w:p>
        </w:tc>
      </w:tr>
      <w:tr w:rsidR="00082877" w14:paraId="4D56DBD8" w14:textId="77777777">
        <w:tc>
          <w:tcPr>
            <w:tcW w:w="0" w:type="auto"/>
          </w:tcPr>
          <w:p w14:paraId="027D2F4D" w14:textId="77777777" w:rsidR="00082877" w:rsidRDefault="00411E39">
            <w:r>
              <w:t>Inhalationssedering</w:t>
            </w:r>
          </w:p>
        </w:tc>
        <w:tc>
          <w:tcPr>
            <w:tcW w:w="0" w:type="auto"/>
          </w:tcPr>
          <w:p w14:paraId="178C3CBF" w14:textId="77777777" w:rsidR="00082877" w:rsidRDefault="00411E39">
            <w:r>
              <w:t>2</w:t>
            </w:r>
          </w:p>
        </w:tc>
        <w:tc>
          <w:tcPr>
            <w:tcW w:w="0" w:type="auto"/>
          </w:tcPr>
          <w:p w14:paraId="7A031F76" w14:textId="77777777" w:rsidR="00082877" w:rsidRDefault="00411E39">
            <w:r>
              <w:t>17</w:t>
            </w:r>
          </w:p>
        </w:tc>
        <w:tc>
          <w:tcPr>
            <w:tcW w:w="0" w:type="auto"/>
          </w:tcPr>
          <w:p w14:paraId="64DAEBEC" w14:textId="77777777" w:rsidR="00082877" w:rsidRDefault="00411E39">
            <w:r>
              <w:t>1181</w:t>
            </w:r>
          </w:p>
        </w:tc>
        <w:tc>
          <w:tcPr>
            <w:tcW w:w="0" w:type="auto"/>
          </w:tcPr>
          <w:p w14:paraId="3D99B8E4" w14:textId="77777777" w:rsidR="00082877" w:rsidRDefault="00411E39">
            <w:r>
              <w:t>1.4</w:t>
            </w:r>
          </w:p>
        </w:tc>
      </w:tr>
      <w:tr w:rsidR="00082877" w14:paraId="59D58D01" w14:textId="77777777">
        <w:tc>
          <w:tcPr>
            <w:tcW w:w="0" w:type="auto"/>
          </w:tcPr>
          <w:p w14:paraId="183CBF38" w14:textId="77777777" w:rsidR="00082877" w:rsidRDefault="00411E39">
            <w:r>
              <w:t>Thoraxdränage-inläggning (öppet)</w:t>
            </w:r>
          </w:p>
        </w:tc>
        <w:tc>
          <w:tcPr>
            <w:tcW w:w="0" w:type="auto"/>
          </w:tcPr>
          <w:p w14:paraId="6D808156" w14:textId="77777777" w:rsidR="00082877" w:rsidRDefault="00411E39">
            <w:r>
              <w:t>3</w:t>
            </w:r>
          </w:p>
        </w:tc>
        <w:tc>
          <w:tcPr>
            <w:tcW w:w="0" w:type="auto"/>
          </w:tcPr>
          <w:p w14:paraId="75EEB0B5" w14:textId="77777777" w:rsidR="00082877" w:rsidRDefault="00411E39">
            <w:r>
              <w:t>40</w:t>
            </w:r>
          </w:p>
        </w:tc>
        <w:tc>
          <w:tcPr>
            <w:tcW w:w="0" w:type="auto"/>
          </w:tcPr>
          <w:p w14:paraId="60FE0251" w14:textId="77777777" w:rsidR="00082877" w:rsidRDefault="00411E39">
            <w:r>
              <w:t>2814</w:t>
            </w:r>
          </w:p>
        </w:tc>
        <w:tc>
          <w:tcPr>
            <w:tcW w:w="0" w:type="auto"/>
          </w:tcPr>
          <w:p w14:paraId="0BABD34B" w14:textId="77777777" w:rsidR="00082877" w:rsidRDefault="00411E39">
            <w:r>
              <w:t>1.4</w:t>
            </w:r>
          </w:p>
        </w:tc>
      </w:tr>
      <w:tr w:rsidR="00082877" w14:paraId="021373A2" w14:textId="77777777">
        <w:tc>
          <w:tcPr>
            <w:tcW w:w="0" w:type="auto"/>
          </w:tcPr>
          <w:p w14:paraId="708F585F" w14:textId="77777777" w:rsidR="00082877" w:rsidRDefault="00411E39">
            <w:r>
              <w:t>Thoraxdränage-inläggning (perkutant)</w:t>
            </w:r>
          </w:p>
        </w:tc>
        <w:tc>
          <w:tcPr>
            <w:tcW w:w="0" w:type="auto"/>
          </w:tcPr>
          <w:p w14:paraId="463E1BC3" w14:textId="77777777" w:rsidR="00082877" w:rsidRDefault="00411E39">
            <w:r>
              <w:t>2</w:t>
            </w:r>
          </w:p>
        </w:tc>
        <w:tc>
          <w:tcPr>
            <w:tcW w:w="0" w:type="auto"/>
          </w:tcPr>
          <w:p w14:paraId="57BBED5E" w14:textId="77777777" w:rsidR="00082877" w:rsidRDefault="00411E39">
            <w:r>
              <w:t>38</w:t>
            </w:r>
          </w:p>
        </w:tc>
        <w:tc>
          <w:tcPr>
            <w:tcW w:w="0" w:type="auto"/>
          </w:tcPr>
          <w:p w14:paraId="5F8E0DB5" w14:textId="77777777" w:rsidR="00082877" w:rsidRDefault="00411E39">
            <w:r>
              <w:t>2802</w:t>
            </w:r>
          </w:p>
        </w:tc>
        <w:tc>
          <w:tcPr>
            <w:tcW w:w="0" w:type="auto"/>
          </w:tcPr>
          <w:p w14:paraId="67B0BB6F" w14:textId="77777777" w:rsidR="00082877" w:rsidRDefault="00411E39">
            <w:r>
              <w:t>1.4</w:t>
            </w:r>
          </w:p>
        </w:tc>
      </w:tr>
      <w:tr w:rsidR="00082877" w14:paraId="14499F34" w14:textId="77777777">
        <w:tc>
          <w:tcPr>
            <w:tcW w:w="0" w:type="auto"/>
          </w:tcPr>
          <w:p w14:paraId="3F47CD51" w14:textId="77777777" w:rsidR="00082877" w:rsidRDefault="00411E39">
            <w:r>
              <w:t>EEG kontinuerlig övervakning</w:t>
            </w:r>
          </w:p>
        </w:tc>
        <w:tc>
          <w:tcPr>
            <w:tcW w:w="0" w:type="auto"/>
          </w:tcPr>
          <w:p w14:paraId="409C707F" w14:textId="77777777" w:rsidR="00082877" w:rsidRDefault="00411E39">
            <w:r>
              <w:t>3</w:t>
            </w:r>
          </w:p>
        </w:tc>
        <w:tc>
          <w:tcPr>
            <w:tcW w:w="0" w:type="auto"/>
          </w:tcPr>
          <w:p w14:paraId="4C94A156" w14:textId="77777777" w:rsidR="00082877" w:rsidRDefault="00411E39">
            <w:r>
              <w:t>28</w:t>
            </w:r>
          </w:p>
        </w:tc>
        <w:tc>
          <w:tcPr>
            <w:tcW w:w="0" w:type="auto"/>
          </w:tcPr>
          <w:p w14:paraId="7CFE3AFA" w14:textId="77777777" w:rsidR="00082877" w:rsidRDefault="00411E39">
            <w:r>
              <w:t>2195</w:t>
            </w:r>
          </w:p>
        </w:tc>
        <w:tc>
          <w:tcPr>
            <w:tcW w:w="0" w:type="auto"/>
          </w:tcPr>
          <w:p w14:paraId="402987C0" w14:textId="77777777" w:rsidR="00082877" w:rsidRDefault="00411E39">
            <w:r>
              <w:t>1.3</w:t>
            </w:r>
          </w:p>
        </w:tc>
      </w:tr>
      <w:tr w:rsidR="00082877" w14:paraId="61C06084" w14:textId="77777777">
        <w:tc>
          <w:tcPr>
            <w:tcW w:w="0" w:type="auto"/>
          </w:tcPr>
          <w:p w14:paraId="676D482F" w14:textId="77777777" w:rsidR="00082877" w:rsidRPr="00245B8A" w:rsidRDefault="00411E39">
            <w:pPr>
              <w:rPr>
                <w:lang w:val="sv-SE"/>
              </w:rPr>
            </w:pPr>
            <w:r w:rsidRPr="00245B8A">
              <w:rPr>
                <w:lang w:val="sv-SE"/>
              </w:rPr>
              <w:t xml:space="preserve">Inhalation av </w:t>
            </w:r>
            <w:proofErr w:type="spellStart"/>
            <w:r w:rsidRPr="00245B8A">
              <w:rPr>
                <w:lang w:val="sv-SE"/>
              </w:rPr>
              <w:t>vasodilatator</w:t>
            </w:r>
            <w:proofErr w:type="spellEnd"/>
            <w:r w:rsidRPr="00245B8A">
              <w:rPr>
                <w:lang w:val="sv-SE"/>
              </w:rPr>
              <w:t xml:space="preserve"> (ej NO)</w:t>
            </w:r>
          </w:p>
        </w:tc>
        <w:tc>
          <w:tcPr>
            <w:tcW w:w="0" w:type="auto"/>
          </w:tcPr>
          <w:p w14:paraId="6677190D" w14:textId="77777777" w:rsidR="00082877" w:rsidRDefault="00411E39">
            <w:r>
              <w:t>31</w:t>
            </w:r>
          </w:p>
        </w:tc>
        <w:tc>
          <w:tcPr>
            <w:tcW w:w="0" w:type="auto"/>
          </w:tcPr>
          <w:p w14:paraId="0208E9BC" w14:textId="77777777" w:rsidR="00082877" w:rsidRDefault="00411E39">
            <w:r>
              <w:t>20</w:t>
            </w:r>
          </w:p>
        </w:tc>
        <w:tc>
          <w:tcPr>
            <w:tcW w:w="0" w:type="auto"/>
          </w:tcPr>
          <w:p w14:paraId="2AFB74E4" w14:textId="77777777" w:rsidR="00082877" w:rsidRDefault="00411E39">
            <w:r>
              <w:t>1663</w:t>
            </w:r>
          </w:p>
        </w:tc>
        <w:tc>
          <w:tcPr>
            <w:tcW w:w="0" w:type="auto"/>
          </w:tcPr>
          <w:p w14:paraId="0BC00D06" w14:textId="77777777" w:rsidR="00082877" w:rsidRDefault="00411E39">
            <w:r>
              <w:t>1.2</w:t>
            </w:r>
          </w:p>
        </w:tc>
      </w:tr>
      <w:tr w:rsidR="00082877" w14:paraId="3E0A773B" w14:textId="77777777">
        <w:tc>
          <w:tcPr>
            <w:tcW w:w="0" w:type="auto"/>
          </w:tcPr>
          <w:p w14:paraId="2C4390C8" w14:textId="77777777" w:rsidR="00082877" w:rsidRDefault="00411E39">
            <w:r>
              <w:t>Inducerad hypotermi</w:t>
            </w:r>
          </w:p>
        </w:tc>
        <w:tc>
          <w:tcPr>
            <w:tcW w:w="0" w:type="auto"/>
          </w:tcPr>
          <w:p w14:paraId="3716008E" w14:textId="77777777" w:rsidR="00082877" w:rsidRDefault="00411E39">
            <w:r>
              <w:t>3</w:t>
            </w:r>
          </w:p>
        </w:tc>
        <w:tc>
          <w:tcPr>
            <w:tcW w:w="0" w:type="auto"/>
          </w:tcPr>
          <w:p w14:paraId="62200E64" w14:textId="77777777" w:rsidR="00082877" w:rsidRDefault="00411E39">
            <w:r>
              <w:t>29</w:t>
            </w:r>
          </w:p>
        </w:tc>
        <w:tc>
          <w:tcPr>
            <w:tcW w:w="0" w:type="auto"/>
          </w:tcPr>
          <w:p w14:paraId="02D5051F" w14:textId="77777777" w:rsidR="00082877" w:rsidRDefault="00411E39">
            <w:r>
              <w:t>2431</w:t>
            </w:r>
          </w:p>
        </w:tc>
        <w:tc>
          <w:tcPr>
            <w:tcW w:w="0" w:type="auto"/>
          </w:tcPr>
          <w:p w14:paraId="4132343A" w14:textId="77777777" w:rsidR="00082877" w:rsidRDefault="00411E39">
            <w:r>
              <w:t>1.2</w:t>
            </w:r>
          </w:p>
        </w:tc>
      </w:tr>
      <w:tr w:rsidR="00082877" w14:paraId="30A3BA6C" w14:textId="77777777">
        <w:tc>
          <w:tcPr>
            <w:tcW w:w="0" w:type="auto"/>
          </w:tcPr>
          <w:p w14:paraId="328CDAF7" w14:textId="77777777" w:rsidR="00082877" w:rsidRDefault="00411E39">
            <w:r>
              <w:t>CPAP</w:t>
            </w:r>
          </w:p>
        </w:tc>
        <w:tc>
          <w:tcPr>
            <w:tcW w:w="0" w:type="auto"/>
          </w:tcPr>
          <w:p w14:paraId="60B908F9" w14:textId="77777777" w:rsidR="00082877" w:rsidRDefault="00411E39">
            <w:r>
              <w:t>4</w:t>
            </w:r>
          </w:p>
        </w:tc>
        <w:tc>
          <w:tcPr>
            <w:tcW w:w="0" w:type="auto"/>
          </w:tcPr>
          <w:p w14:paraId="359A3118" w14:textId="77777777" w:rsidR="00082877" w:rsidRDefault="00411E39">
            <w:r>
              <w:t>24</w:t>
            </w:r>
          </w:p>
        </w:tc>
        <w:tc>
          <w:tcPr>
            <w:tcW w:w="0" w:type="auto"/>
          </w:tcPr>
          <w:p w14:paraId="775A2A20" w14:textId="77777777" w:rsidR="00082877" w:rsidRDefault="00411E39">
            <w:r>
              <w:t>2295</w:t>
            </w:r>
          </w:p>
        </w:tc>
        <w:tc>
          <w:tcPr>
            <w:tcW w:w="0" w:type="auto"/>
          </w:tcPr>
          <w:p w14:paraId="590F079B" w14:textId="77777777" w:rsidR="00082877" w:rsidRDefault="00411E39">
            <w:r>
              <w:t>1.0</w:t>
            </w:r>
          </w:p>
        </w:tc>
      </w:tr>
    </w:tbl>
    <w:p w14:paraId="14339768" w14:textId="77777777" w:rsidR="00082877" w:rsidRDefault="00411E39">
      <w:pPr>
        <w:pStyle w:val="tabletitle"/>
      </w:pPr>
      <w:r w:rsidRPr="00245B8A">
        <w:rPr>
          <w:lang w:val="sv-SE"/>
        </w:rPr>
        <w:t xml:space="preserve">Rapporterade åtgärder per vårdtillfälle. Endast åtgärder som utförts vid minst 1% av vårdtillfällena har tagits med. Kräver ej att patienten skrivits ut från intensivvården. </w:t>
      </w:r>
      <w:proofErr w:type="spellStart"/>
      <w:r w:rsidRPr="00245B8A">
        <w:rPr>
          <w:lang w:val="sv-SE"/>
        </w:rPr>
        <w:t>maxPerVtf</w:t>
      </w:r>
      <w:proofErr w:type="spellEnd"/>
      <w:r w:rsidRPr="00245B8A">
        <w:rPr>
          <w:lang w:val="sv-SE"/>
        </w:rPr>
        <w:t xml:space="preserve">= högsta antalet av åtgärden per vårdtillfälle. Antal=antal vårdtillfällen med åtgärden. Av=antal vårdtillfällen där det registrerats om åtgärden utförts eller ej. </w:t>
      </w:r>
      <w:proofErr w:type="spellStart"/>
      <w:r>
        <w:t>Andel</w:t>
      </w:r>
      <w:proofErr w:type="spellEnd"/>
      <w:r>
        <w:t>=</w:t>
      </w:r>
      <w:proofErr w:type="spellStart"/>
      <w:r>
        <w:t>andel</w:t>
      </w:r>
      <w:proofErr w:type="spellEnd"/>
      <w:r>
        <w:t xml:space="preserve"> </w:t>
      </w:r>
      <w:proofErr w:type="spellStart"/>
      <w:r>
        <w:t>vårdtillfällen</w:t>
      </w:r>
      <w:proofErr w:type="spellEnd"/>
      <w:r>
        <w:t xml:space="preserve"> </w:t>
      </w:r>
      <w:proofErr w:type="spellStart"/>
      <w:r>
        <w:t>där</w:t>
      </w:r>
      <w:proofErr w:type="spellEnd"/>
      <w:r>
        <w:t xml:space="preserve"> </w:t>
      </w:r>
      <w:proofErr w:type="spellStart"/>
      <w:r>
        <w:t>åtgärden</w:t>
      </w:r>
      <w:proofErr w:type="spellEnd"/>
      <w:r>
        <w:t xml:space="preserve"> utförts.</w:t>
      </w:r>
    </w:p>
    <w:p w14:paraId="1A441FEA" w14:textId="77777777" w:rsidR="00082877" w:rsidRDefault="00411E39">
      <w:r>
        <w:t xml:space="preserve"> </w:t>
      </w:r>
    </w:p>
    <w:p w14:paraId="61E16E9A" w14:textId="383D1F90" w:rsidR="00245B8A" w:rsidRDefault="00245B8A">
      <w:pPr>
        <w:pStyle w:val="Rubrik2"/>
      </w:pPr>
    </w:p>
    <w:p w14:paraId="1BF0A3F7" w14:textId="77777777" w:rsidR="00245B8A" w:rsidRPr="00245B8A" w:rsidRDefault="00245B8A" w:rsidP="00245B8A"/>
    <w:p w14:paraId="788F3A12" w14:textId="77777777" w:rsidR="00245B8A" w:rsidRPr="00245B8A" w:rsidRDefault="00245B8A" w:rsidP="00245B8A"/>
    <w:p w14:paraId="1749A2BE" w14:textId="77777777" w:rsidR="00245B8A" w:rsidRPr="00245B8A" w:rsidRDefault="00245B8A" w:rsidP="00245B8A"/>
    <w:p w14:paraId="42891126" w14:textId="205CFA7D" w:rsidR="00082877" w:rsidRDefault="00411E39">
      <w:pPr>
        <w:pStyle w:val="Rubrik2"/>
      </w:pPr>
      <w:bookmarkStart w:id="7" w:name="_Toc42856373"/>
      <w:proofErr w:type="spellStart"/>
      <w:r>
        <w:lastRenderedPageBreak/>
        <w:t>Vårdtid</w:t>
      </w:r>
      <w:bookmarkEnd w:id="7"/>
      <w:proofErr w:type="spellEnd"/>
    </w:p>
    <w:tbl>
      <w:tblPr>
        <w:tblStyle w:val="tabletemplate"/>
        <w:tblW w:w="0" w:type="auto"/>
        <w:tblLook w:val="0420" w:firstRow="1" w:lastRow="0" w:firstColumn="0" w:lastColumn="0" w:noHBand="0" w:noVBand="1"/>
      </w:tblPr>
      <w:tblGrid>
        <w:gridCol w:w="1608"/>
        <w:gridCol w:w="751"/>
        <w:gridCol w:w="2409"/>
        <w:gridCol w:w="1562"/>
      </w:tblGrid>
      <w:tr w:rsidR="00082877" w14:paraId="2586A9BC"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1F63C10A" w14:textId="77777777" w:rsidR="00082877" w:rsidRDefault="00411E39">
            <w:r>
              <w:t>Grupp</w:t>
            </w:r>
          </w:p>
        </w:tc>
        <w:tc>
          <w:tcPr>
            <w:tcW w:w="0" w:type="auto"/>
          </w:tcPr>
          <w:p w14:paraId="50F15521" w14:textId="77777777" w:rsidR="00082877" w:rsidRDefault="00411E39">
            <w:r>
              <w:t>Antal</w:t>
            </w:r>
          </w:p>
        </w:tc>
        <w:tc>
          <w:tcPr>
            <w:tcW w:w="0" w:type="auto"/>
          </w:tcPr>
          <w:p w14:paraId="555BAB2E" w14:textId="77777777" w:rsidR="00082877" w:rsidRDefault="00411E39">
            <w:r>
              <w:t>Vårdtid timmar</w:t>
            </w:r>
          </w:p>
        </w:tc>
        <w:tc>
          <w:tcPr>
            <w:tcW w:w="0" w:type="auto"/>
          </w:tcPr>
          <w:p w14:paraId="38C2D589" w14:textId="77777777" w:rsidR="00082877" w:rsidRDefault="00411E39">
            <w:r>
              <w:t>Mått</w:t>
            </w:r>
          </w:p>
        </w:tc>
      </w:tr>
      <w:tr w:rsidR="00082877" w14:paraId="0F71EA7E" w14:textId="77777777">
        <w:tc>
          <w:tcPr>
            <w:tcW w:w="0" w:type="auto"/>
          </w:tcPr>
          <w:p w14:paraId="3A2A5748" w14:textId="77777777" w:rsidR="00082877" w:rsidRDefault="00411E39">
            <w:r>
              <w:t>Totalt</w:t>
            </w:r>
          </w:p>
        </w:tc>
        <w:tc>
          <w:tcPr>
            <w:tcW w:w="0" w:type="auto"/>
          </w:tcPr>
          <w:p w14:paraId="056331A9" w14:textId="77777777" w:rsidR="00082877" w:rsidRDefault="00411E39">
            <w:r>
              <w:t>1724</w:t>
            </w:r>
          </w:p>
        </w:tc>
        <w:tc>
          <w:tcPr>
            <w:tcW w:w="0" w:type="auto"/>
          </w:tcPr>
          <w:p w14:paraId="4974E554" w14:textId="77777777" w:rsidR="00082877" w:rsidRDefault="00411E39">
            <w:r>
              <w:t>254 ( 103.75 - 446.25 )</w:t>
            </w:r>
          </w:p>
        </w:tc>
        <w:tc>
          <w:tcPr>
            <w:tcW w:w="0" w:type="auto"/>
          </w:tcPr>
          <w:p w14:paraId="248EA58D" w14:textId="77777777" w:rsidR="00082877" w:rsidRDefault="00411E39">
            <w:r>
              <w:t>median, (IQR)</w:t>
            </w:r>
          </w:p>
        </w:tc>
      </w:tr>
      <w:tr w:rsidR="00082877" w14:paraId="65AEA2A7" w14:textId="77777777">
        <w:tc>
          <w:tcPr>
            <w:tcW w:w="0" w:type="auto"/>
          </w:tcPr>
          <w:p w14:paraId="203D9634" w14:textId="77777777" w:rsidR="00082877" w:rsidRDefault="00411E39">
            <w:r>
              <w:t>Överlevande</w:t>
            </w:r>
          </w:p>
        </w:tc>
        <w:tc>
          <w:tcPr>
            <w:tcW w:w="0" w:type="auto"/>
          </w:tcPr>
          <w:p w14:paraId="75B805BB" w14:textId="77777777" w:rsidR="00082877" w:rsidRDefault="00411E39">
            <w:r>
              <w:t>1306</w:t>
            </w:r>
          </w:p>
        </w:tc>
        <w:tc>
          <w:tcPr>
            <w:tcW w:w="0" w:type="auto"/>
          </w:tcPr>
          <w:p w14:paraId="2FC0C3A8" w14:textId="77777777" w:rsidR="00082877" w:rsidRDefault="00411E39">
            <w:r>
              <w:t>254 ( 97.25 - 2205 )</w:t>
            </w:r>
          </w:p>
        </w:tc>
        <w:tc>
          <w:tcPr>
            <w:tcW w:w="0" w:type="auto"/>
          </w:tcPr>
          <w:p w14:paraId="111ECD17" w14:textId="77777777" w:rsidR="00082877" w:rsidRDefault="00411E39">
            <w:r>
              <w:t>median, (IQR)</w:t>
            </w:r>
          </w:p>
        </w:tc>
      </w:tr>
      <w:tr w:rsidR="00082877" w14:paraId="32CEC06D" w14:textId="77777777">
        <w:tc>
          <w:tcPr>
            <w:tcW w:w="0" w:type="auto"/>
          </w:tcPr>
          <w:p w14:paraId="77A2BC74" w14:textId="77777777" w:rsidR="00082877" w:rsidRDefault="00411E39">
            <w:r>
              <w:t>Avlidna</w:t>
            </w:r>
          </w:p>
        </w:tc>
        <w:tc>
          <w:tcPr>
            <w:tcW w:w="0" w:type="auto"/>
          </w:tcPr>
          <w:p w14:paraId="39249B89" w14:textId="77777777" w:rsidR="00082877" w:rsidRDefault="00411E39">
            <w:r>
              <w:t>418</w:t>
            </w:r>
          </w:p>
        </w:tc>
        <w:tc>
          <w:tcPr>
            <w:tcW w:w="0" w:type="auto"/>
          </w:tcPr>
          <w:p w14:paraId="4C6FB81A" w14:textId="77777777" w:rsidR="00082877" w:rsidRDefault="00411E39">
            <w:r>
              <w:t>255.5 ( 118 - 417 )</w:t>
            </w:r>
          </w:p>
        </w:tc>
        <w:tc>
          <w:tcPr>
            <w:tcW w:w="0" w:type="auto"/>
          </w:tcPr>
          <w:p w14:paraId="74F69569" w14:textId="77777777" w:rsidR="00082877" w:rsidRDefault="00411E39">
            <w:r>
              <w:t>median, (IQR)</w:t>
            </w:r>
          </w:p>
        </w:tc>
      </w:tr>
      <w:tr w:rsidR="00082877" w14:paraId="395A31E3" w14:textId="77777777">
        <w:tc>
          <w:tcPr>
            <w:tcW w:w="0" w:type="auto"/>
          </w:tcPr>
          <w:p w14:paraId="40B8E300" w14:textId="77777777" w:rsidR="00082877" w:rsidRDefault="00411E39">
            <w:r>
              <w:t>Invasivt vent</w:t>
            </w:r>
          </w:p>
        </w:tc>
        <w:tc>
          <w:tcPr>
            <w:tcW w:w="0" w:type="auto"/>
          </w:tcPr>
          <w:p w14:paraId="0FE942D5" w14:textId="77777777" w:rsidR="00082877" w:rsidRDefault="00411E39">
            <w:r>
              <w:t>1249</w:t>
            </w:r>
          </w:p>
        </w:tc>
        <w:tc>
          <w:tcPr>
            <w:tcW w:w="0" w:type="auto"/>
          </w:tcPr>
          <w:p w14:paraId="02B591F7" w14:textId="77777777" w:rsidR="00082877" w:rsidRDefault="00411E39">
            <w:r>
              <w:t>346 ( 216 - 544 )</w:t>
            </w:r>
          </w:p>
        </w:tc>
        <w:tc>
          <w:tcPr>
            <w:tcW w:w="0" w:type="auto"/>
          </w:tcPr>
          <w:p w14:paraId="0AAD6722" w14:textId="77777777" w:rsidR="00082877" w:rsidRDefault="00411E39">
            <w:r>
              <w:t>median, (IQR)</w:t>
            </w:r>
          </w:p>
        </w:tc>
      </w:tr>
      <w:tr w:rsidR="00082877" w14:paraId="44B0B4BB" w14:textId="77777777">
        <w:tc>
          <w:tcPr>
            <w:tcW w:w="0" w:type="auto"/>
          </w:tcPr>
          <w:p w14:paraId="54389437" w14:textId="77777777" w:rsidR="00082877" w:rsidRDefault="00411E39">
            <w:r>
              <w:t>Överl Inv Vent</w:t>
            </w:r>
          </w:p>
        </w:tc>
        <w:tc>
          <w:tcPr>
            <w:tcW w:w="0" w:type="auto"/>
          </w:tcPr>
          <w:p w14:paraId="199AECD5" w14:textId="77777777" w:rsidR="00082877" w:rsidRDefault="00411E39">
            <w:r>
              <w:t>876</w:t>
            </w:r>
          </w:p>
        </w:tc>
        <w:tc>
          <w:tcPr>
            <w:tcW w:w="0" w:type="auto"/>
          </w:tcPr>
          <w:p w14:paraId="677C5B9A" w14:textId="77777777" w:rsidR="00082877" w:rsidRDefault="00411E39">
            <w:r>
              <w:t>371 ( 242 - 570.75 )</w:t>
            </w:r>
          </w:p>
        </w:tc>
        <w:tc>
          <w:tcPr>
            <w:tcW w:w="0" w:type="auto"/>
          </w:tcPr>
          <w:p w14:paraId="28D313F0" w14:textId="77777777" w:rsidR="00082877" w:rsidRDefault="00411E39">
            <w:r>
              <w:t>median, (IQR)</w:t>
            </w:r>
          </w:p>
        </w:tc>
      </w:tr>
    </w:tbl>
    <w:p w14:paraId="4A123BE8" w14:textId="77777777" w:rsidR="00082877" w:rsidRPr="00245B8A" w:rsidRDefault="00411E39">
      <w:pPr>
        <w:pStyle w:val="tabletitle"/>
        <w:rPr>
          <w:lang w:val="sv-SE"/>
        </w:rPr>
      </w:pPr>
      <w:r w:rsidRPr="00245B8A">
        <w:rPr>
          <w:lang w:val="sv-SE"/>
        </w:rPr>
        <w:t>Gäller patienter som är utskrivna från intensivvårdsavdelning och är utskrivna till annan plats än intensivvårdsavdelning.</w:t>
      </w:r>
    </w:p>
    <w:p w14:paraId="3891022E" w14:textId="77777777" w:rsidR="00082877" w:rsidRPr="00245B8A" w:rsidRDefault="00411E39">
      <w:pPr>
        <w:rPr>
          <w:lang w:val="sv-SE"/>
        </w:rPr>
      </w:pPr>
      <w:r w:rsidRPr="00245B8A">
        <w:rPr>
          <w:lang w:val="sv-SE"/>
        </w:rPr>
        <w:t xml:space="preserve"> </w:t>
      </w:r>
    </w:p>
    <w:p w14:paraId="2E0D82D1" w14:textId="77777777" w:rsidR="00082877" w:rsidRDefault="00411E39">
      <w:pPr>
        <w:pStyle w:val="Rubrik2"/>
      </w:pPr>
      <w:bookmarkStart w:id="8" w:name="_Toc42856374"/>
      <w:proofErr w:type="spellStart"/>
      <w:r>
        <w:t>Ankomstparametrar</w:t>
      </w:r>
      <w:proofErr w:type="spellEnd"/>
      <w:r>
        <w:t xml:space="preserve"> </w:t>
      </w:r>
      <w:proofErr w:type="spellStart"/>
      <w:r>
        <w:t>första</w:t>
      </w:r>
      <w:proofErr w:type="spellEnd"/>
      <w:r>
        <w:t xml:space="preserve"> </w:t>
      </w:r>
      <w:proofErr w:type="spellStart"/>
      <w:r>
        <w:t>inläggning</w:t>
      </w:r>
      <w:bookmarkEnd w:id="8"/>
      <w:proofErr w:type="spellEnd"/>
    </w:p>
    <w:tbl>
      <w:tblPr>
        <w:tblStyle w:val="tabletemplate"/>
        <w:tblW w:w="0" w:type="auto"/>
        <w:tblLook w:val="0420" w:firstRow="1" w:lastRow="0" w:firstColumn="0" w:lastColumn="0" w:noHBand="0" w:noVBand="1"/>
      </w:tblPr>
      <w:tblGrid>
        <w:gridCol w:w="2250"/>
        <w:gridCol w:w="2133"/>
        <w:gridCol w:w="968"/>
        <w:gridCol w:w="1686"/>
        <w:gridCol w:w="862"/>
      </w:tblGrid>
      <w:tr w:rsidR="00082877" w14:paraId="7872332C"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5760592D" w14:textId="77777777" w:rsidR="00082877" w:rsidRDefault="00411E39">
            <w:r>
              <w:t>parameter</w:t>
            </w:r>
          </w:p>
        </w:tc>
        <w:tc>
          <w:tcPr>
            <w:tcW w:w="0" w:type="auto"/>
          </w:tcPr>
          <w:p w14:paraId="2649F79B" w14:textId="77777777" w:rsidR="00082877" w:rsidRDefault="00411E39">
            <w:r>
              <w:t>antal registreringar</w:t>
            </w:r>
          </w:p>
        </w:tc>
        <w:tc>
          <w:tcPr>
            <w:tcW w:w="0" w:type="auto"/>
          </w:tcPr>
          <w:p w14:paraId="7EACAA21" w14:textId="77777777" w:rsidR="00082877" w:rsidRDefault="00411E39">
            <w:r>
              <w:t>median</w:t>
            </w:r>
          </w:p>
        </w:tc>
        <w:tc>
          <w:tcPr>
            <w:tcW w:w="0" w:type="auto"/>
          </w:tcPr>
          <w:p w14:paraId="4107B65D" w14:textId="77777777" w:rsidR="00082877" w:rsidRDefault="00411E39">
            <w:r>
              <w:t>(IQR)</w:t>
            </w:r>
          </w:p>
        </w:tc>
        <w:tc>
          <w:tcPr>
            <w:tcW w:w="0" w:type="auto"/>
          </w:tcPr>
          <w:p w14:paraId="5FEBE9B8" w14:textId="77777777" w:rsidR="00082877" w:rsidRDefault="00411E39">
            <w:r>
              <w:t>enhet</w:t>
            </w:r>
          </w:p>
        </w:tc>
      </w:tr>
      <w:tr w:rsidR="00082877" w14:paraId="311C4EBF" w14:textId="77777777">
        <w:tc>
          <w:tcPr>
            <w:tcW w:w="0" w:type="auto"/>
          </w:tcPr>
          <w:p w14:paraId="50221E70" w14:textId="77777777" w:rsidR="00082877" w:rsidRDefault="00411E39">
            <w:r>
              <w:t>Tid på sjukhus</w:t>
            </w:r>
          </w:p>
        </w:tc>
        <w:tc>
          <w:tcPr>
            <w:tcW w:w="0" w:type="auto"/>
          </w:tcPr>
          <w:p w14:paraId="47F6877A" w14:textId="77777777" w:rsidR="00082877" w:rsidRDefault="00411E39">
            <w:r>
              <w:t>2057</w:t>
            </w:r>
          </w:p>
        </w:tc>
        <w:tc>
          <w:tcPr>
            <w:tcW w:w="0" w:type="auto"/>
          </w:tcPr>
          <w:p w14:paraId="57B83686" w14:textId="77777777" w:rsidR="00082877" w:rsidRDefault="00411E39">
            <w:r>
              <w:t>1</w:t>
            </w:r>
          </w:p>
        </w:tc>
        <w:tc>
          <w:tcPr>
            <w:tcW w:w="0" w:type="auto"/>
          </w:tcPr>
          <w:p w14:paraId="51109F66" w14:textId="77777777" w:rsidR="00082877" w:rsidRDefault="00411E39">
            <w:r>
              <w:t>( 0 - 3 )</w:t>
            </w:r>
          </w:p>
        </w:tc>
        <w:tc>
          <w:tcPr>
            <w:tcW w:w="0" w:type="auto"/>
          </w:tcPr>
          <w:p w14:paraId="05BFFB67" w14:textId="77777777" w:rsidR="00082877" w:rsidRDefault="00411E39">
            <w:r>
              <w:t>dagar</w:t>
            </w:r>
          </w:p>
        </w:tc>
      </w:tr>
      <w:tr w:rsidR="00082877" w14:paraId="50B2911F" w14:textId="77777777">
        <w:tc>
          <w:tcPr>
            <w:tcW w:w="0" w:type="auto"/>
          </w:tcPr>
          <w:p w14:paraId="2605D54C" w14:textId="77777777" w:rsidR="00082877" w:rsidRDefault="00411E39">
            <w:r>
              <w:t>RLS85</w:t>
            </w:r>
          </w:p>
        </w:tc>
        <w:tc>
          <w:tcPr>
            <w:tcW w:w="0" w:type="auto"/>
          </w:tcPr>
          <w:p w14:paraId="48D48B44" w14:textId="77777777" w:rsidR="00082877" w:rsidRDefault="00411E39">
            <w:r>
              <w:t>1124</w:t>
            </w:r>
          </w:p>
        </w:tc>
        <w:tc>
          <w:tcPr>
            <w:tcW w:w="0" w:type="auto"/>
          </w:tcPr>
          <w:p w14:paraId="1CEF948F" w14:textId="77777777" w:rsidR="00082877" w:rsidRDefault="00411E39">
            <w:r>
              <w:t>1</w:t>
            </w:r>
          </w:p>
        </w:tc>
        <w:tc>
          <w:tcPr>
            <w:tcW w:w="0" w:type="auto"/>
          </w:tcPr>
          <w:p w14:paraId="2E22F829" w14:textId="77777777" w:rsidR="00082877" w:rsidRDefault="00411E39">
            <w:r>
              <w:t>( 1 - 1 )</w:t>
            </w:r>
          </w:p>
        </w:tc>
        <w:tc>
          <w:tcPr>
            <w:tcW w:w="0" w:type="auto"/>
          </w:tcPr>
          <w:p w14:paraId="0E96F7F1" w14:textId="77777777" w:rsidR="00082877" w:rsidRDefault="00082877"/>
        </w:tc>
      </w:tr>
      <w:tr w:rsidR="00082877" w14:paraId="277ABFA3" w14:textId="77777777">
        <w:tc>
          <w:tcPr>
            <w:tcW w:w="0" w:type="auto"/>
          </w:tcPr>
          <w:p w14:paraId="6D76316B" w14:textId="77777777" w:rsidR="00082877" w:rsidRDefault="00411E39">
            <w:r>
              <w:t>GCS</w:t>
            </w:r>
          </w:p>
        </w:tc>
        <w:tc>
          <w:tcPr>
            <w:tcW w:w="0" w:type="auto"/>
          </w:tcPr>
          <w:p w14:paraId="6A52C9EF" w14:textId="77777777" w:rsidR="00082877" w:rsidRDefault="00411E39">
            <w:r>
              <w:t>902</w:t>
            </w:r>
          </w:p>
        </w:tc>
        <w:tc>
          <w:tcPr>
            <w:tcW w:w="0" w:type="auto"/>
          </w:tcPr>
          <w:p w14:paraId="0519BD9B" w14:textId="77777777" w:rsidR="00082877" w:rsidRDefault="00411E39">
            <w:r>
              <w:t>15</w:t>
            </w:r>
          </w:p>
        </w:tc>
        <w:tc>
          <w:tcPr>
            <w:tcW w:w="0" w:type="auto"/>
          </w:tcPr>
          <w:p w14:paraId="478B8660" w14:textId="77777777" w:rsidR="00082877" w:rsidRDefault="00411E39">
            <w:r>
              <w:t>( 14 - 15 )</w:t>
            </w:r>
          </w:p>
        </w:tc>
        <w:tc>
          <w:tcPr>
            <w:tcW w:w="0" w:type="auto"/>
          </w:tcPr>
          <w:p w14:paraId="4EAEEB03" w14:textId="77777777" w:rsidR="00082877" w:rsidRDefault="00082877"/>
        </w:tc>
      </w:tr>
      <w:tr w:rsidR="00082877" w14:paraId="1F769B1D" w14:textId="77777777">
        <w:tc>
          <w:tcPr>
            <w:tcW w:w="0" w:type="auto"/>
          </w:tcPr>
          <w:p w14:paraId="2B16991F" w14:textId="77777777" w:rsidR="00082877" w:rsidRDefault="00411E39">
            <w:r>
              <w:t>Systoliskt blodtryck</w:t>
            </w:r>
          </w:p>
        </w:tc>
        <w:tc>
          <w:tcPr>
            <w:tcW w:w="0" w:type="auto"/>
          </w:tcPr>
          <w:p w14:paraId="1CFD09FD" w14:textId="77777777" w:rsidR="00082877" w:rsidRDefault="00411E39">
            <w:r>
              <w:t>1916</w:t>
            </w:r>
          </w:p>
        </w:tc>
        <w:tc>
          <w:tcPr>
            <w:tcW w:w="0" w:type="auto"/>
          </w:tcPr>
          <w:p w14:paraId="3274EC94" w14:textId="77777777" w:rsidR="00082877" w:rsidRDefault="00411E39">
            <w:r>
              <w:t>120</w:t>
            </w:r>
          </w:p>
        </w:tc>
        <w:tc>
          <w:tcPr>
            <w:tcW w:w="0" w:type="auto"/>
          </w:tcPr>
          <w:p w14:paraId="4AA4B00C" w14:textId="77777777" w:rsidR="00082877" w:rsidRDefault="00411E39">
            <w:r>
              <w:t>( 100 - 140 )</w:t>
            </w:r>
          </w:p>
        </w:tc>
        <w:tc>
          <w:tcPr>
            <w:tcW w:w="0" w:type="auto"/>
          </w:tcPr>
          <w:p w14:paraId="2B02A4BC" w14:textId="77777777" w:rsidR="00082877" w:rsidRDefault="00411E39">
            <w:r>
              <w:t>mmHg</w:t>
            </w:r>
          </w:p>
        </w:tc>
      </w:tr>
      <w:tr w:rsidR="00082877" w14:paraId="53E147BF" w14:textId="77777777">
        <w:tc>
          <w:tcPr>
            <w:tcW w:w="0" w:type="auto"/>
          </w:tcPr>
          <w:p w14:paraId="242960B5" w14:textId="77777777" w:rsidR="00082877" w:rsidRDefault="00411E39">
            <w:r>
              <w:t>PaO2</w:t>
            </w:r>
          </w:p>
        </w:tc>
        <w:tc>
          <w:tcPr>
            <w:tcW w:w="0" w:type="auto"/>
          </w:tcPr>
          <w:p w14:paraId="626FC9EE" w14:textId="77777777" w:rsidR="00082877" w:rsidRDefault="00411E39">
            <w:r>
              <w:t>1818</w:t>
            </w:r>
          </w:p>
        </w:tc>
        <w:tc>
          <w:tcPr>
            <w:tcW w:w="0" w:type="auto"/>
          </w:tcPr>
          <w:p w14:paraId="75A2A8EB" w14:textId="77777777" w:rsidR="00082877" w:rsidRDefault="00411E39">
            <w:r>
              <w:t>9</w:t>
            </w:r>
          </w:p>
        </w:tc>
        <w:tc>
          <w:tcPr>
            <w:tcW w:w="0" w:type="auto"/>
          </w:tcPr>
          <w:p w14:paraId="7C372A11" w14:textId="77777777" w:rsidR="00082877" w:rsidRDefault="00411E39">
            <w:r>
              <w:t>( 7.8 - 10.8 )</w:t>
            </w:r>
          </w:p>
        </w:tc>
        <w:tc>
          <w:tcPr>
            <w:tcW w:w="0" w:type="auto"/>
          </w:tcPr>
          <w:p w14:paraId="6B55C130" w14:textId="77777777" w:rsidR="00082877" w:rsidRDefault="00411E39">
            <w:r>
              <w:t>kPa</w:t>
            </w:r>
          </w:p>
        </w:tc>
      </w:tr>
      <w:tr w:rsidR="00082877" w14:paraId="04DE2AF6" w14:textId="77777777">
        <w:tc>
          <w:tcPr>
            <w:tcW w:w="0" w:type="auto"/>
          </w:tcPr>
          <w:p w14:paraId="048A473A" w14:textId="77777777" w:rsidR="00082877" w:rsidRDefault="00411E39">
            <w:r>
              <w:t>FiO2</w:t>
            </w:r>
          </w:p>
        </w:tc>
        <w:tc>
          <w:tcPr>
            <w:tcW w:w="0" w:type="auto"/>
          </w:tcPr>
          <w:p w14:paraId="47DB3192" w14:textId="77777777" w:rsidR="00082877" w:rsidRDefault="00411E39">
            <w:r>
              <w:t>1350</w:t>
            </w:r>
          </w:p>
        </w:tc>
        <w:tc>
          <w:tcPr>
            <w:tcW w:w="0" w:type="auto"/>
          </w:tcPr>
          <w:p w14:paraId="3F097C0A" w14:textId="77777777" w:rsidR="00082877" w:rsidRDefault="00411E39">
            <w:r>
              <w:t>70</w:t>
            </w:r>
          </w:p>
        </w:tc>
        <w:tc>
          <w:tcPr>
            <w:tcW w:w="0" w:type="auto"/>
          </w:tcPr>
          <w:p w14:paraId="69E868D7" w14:textId="77777777" w:rsidR="00082877" w:rsidRDefault="00411E39">
            <w:r>
              <w:t>( 55 - 80 )</w:t>
            </w:r>
          </w:p>
        </w:tc>
        <w:tc>
          <w:tcPr>
            <w:tcW w:w="0" w:type="auto"/>
          </w:tcPr>
          <w:p w14:paraId="140AFED0" w14:textId="77777777" w:rsidR="00082877" w:rsidRDefault="00411E39">
            <w:r>
              <w:t>%</w:t>
            </w:r>
          </w:p>
        </w:tc>
      </w:tr>
      <w:tr w:rsidR="00082877" w14:paraId="553BD22A" w14:textId="77777777">
        <w:tc>
          <w:tcPr>
            <w:tcW w:w="0" w:type="auto"/>
          </w:tcPr>
          <w:p w14:paraId="5A22D816" w14:textId="77777777" w:rsidR="00082877" w:rsidRDefault="00411E39">
            <w:r>
              <w:t>PaO2FiO2</w:t>
            </w:r>
          </w:p>
        </w:tc>
        <w:tc>
          <w:tcPr>
            <w:tcW w:w="0" w:type="auto"/>
          </w:tcPr>
          <w:p w14:paraId="05C8B117" w14:textId="77777777" w:rsidR="00082877" w:rsidRDefault="00411E39">
            <w:r>
              <w:t>1340</w:t>
            </w:r>
          </w:p>
        </w:tc>
        <w:tc>
          <w:tcPr>
            <w:tcW w:w="0" w:type="auto"/>
          </w:tcPr>
          <w:p w14:paraId="7F3E84CF" w14:textId="77777777" w:rsidR="00082877" w:rsidRDefault="00411E39">
            <w:r>
              <w:t>13.33</w:t>
            </w:r>
          </w:p>
        </w:tc>
        <w:tc>
          <w:tcPr>
            <w:tcW w:w="0" w:type="auto"/>
          </w:tcPr>
          <w:p w14:paraId="1C7A0804" w14:textId="77777777" w:rsidR="00082877" w:rsidRDefault="00411E39">
            <w:r>
              <w:t>( 10.2 - 18.97 )</w:t>
            </w:r>
          </w:p>
        </w:tc>
        <w:tc>
          <w:tcPr>
            <w:tcW w:w="0" w:type="auto"/>
          </w:tcPr>
          <w:p w14:paraId="10923D06" w14:textId="77777777" w:rsidR="00082877" w:rsidRDefault="00411E39">
            <w:r>
              <w:t>kPa</w:t>
            </w:r>
          </w:p>
        </w:tc>
      </w:tr>
      <w:tr w:rsidR="00082877" w14:paraId="13E0EAA1" w14:textId="77777777">
        <w:tc>
          <w:tcPr>
            <w:tcW w:w="0" w:type="auto"/>
          </w:tcPr>
          <w:p w14:paraId="72FA7DEE" w14:textId="77777777" w:rsidR="00082877" w:rsidRDefault="00411E39">
            <w:r>
              <w:t>Leukocyter</w:t>
            </w:r>
          </w:p>
        </w:tc>
        <w:tc>
          <w:tcPr>
            <w:tcW w:w="0" w:type="auto"/>
          </w:tcPr>
          <w:p w14:paraId="0EBE0A27" w14:textId="77777777" w:rsidR="00082877" w:rsidRDefault="00411E39">
            <w:r>
              <w:t>1866</w:t>
            </w:r>
          </w:p>
        </w:tc>
        <w:tc>
          <w:tcPr>
            <w:tcW w:w="0" w:type="auto"/>
          </w:tcPr>
          <w:p w14:paraId="2B9822DB" w14:textId="77777777" w:rsidR="00082877" w:rsidRDefault="00411E39">
            <w:r>
              <w:t>8.1</w:t>
            </w:r>
          </w:p>
        </w:tc>
        <w:tc>
          <w:tcPr>
            <w:tcW w:w="0" w:type="auto"/>
          </w:tcPr>
          <w:p w14:paraId="067DF73D" w14:textId="77777777" w:rsidR="00082877" w:rsidRDefault="00411E39">
            <w:r>
              <w:t>( 6.1 - 11 )</w:t>
            </w:r>
          </w:p>
        </w:tc>
        <w:tc>
          <w:tcPr>
            <w:tcW w:w="0" w:type="auto"/>
          </w:tcPr>
          <w:p w14:paraId="2982A42C" w14:textId="77777777" w:rsidR="00082877" w:rsidRDefault="00082877"/>
        </w:tc>
      </w:tr>
      <w:tr w:rsidR="00082877" w14:paraId="15BA91C9" w14:textId="77777777">
        <w:tc>
          <w:tcPr>
            <w:tcW w:w="0" w:type="auto"/>
          </w:tcPr>
          <w:p w14:paraId="3695D045" w14:textId="77777777" w:rsidR="00082877" w:rsidRDefault="00411E39">
            <w:r>
              <w:t>Trombocyter</w:t>
            </w:r>
          </w:p>
        </w:tc>
        <w:tc>
          <w:tcPr>
            <w:tcW w:w="0" w:type="auto"/>
          </w:tcPr>
          <w:p w14:paraId="2C63C03C" w14:textId="77777777" w:rsidR="00082877" w:rsidRDefault="00411E39">
            <w:r>
              <w:t>1858</w:t>
            </w:r>
          </w:p>
        </w:tc>
        <w:tc>
          <w:tcPr>
            <w:tcW w:w="0" w:type="auto"/>
          </w:tcPr>
          <w:p w14:paraId="09D2771F" w14:textId="77777777" w:rsidR="00082877" w:rsidRDefault="00411E39">
            <w:r>
              <w:t>231</w:t>
            </w:r>
          </w:p>
        </w:tc>
        <w:tc>
          <w:tcPr>
            <w:tcW w:w="0" w:type="auto"/>
          </w:tcPr>
          <w:p w14:paraId="6A309203" w14:textId="77777777" w:rsidR="00082877" w:rsidRDefault="00411E39">
            <w:r>
              <w:t>( 179.25 - 303 )</w:t>
            </w:r>
          </w:p>
        </w:tc>
        <w:tc>
          <w:tcPr>
            <w:tcW w:w="0" w:type="auto"/>
          </w:tcPr>
          <w:p w14:paraId="645E6E4E" w14:textId="77777777" w:rsidR="00082877" w:rsidRDefault="00082877"/>
        </w:tc>
      </w:tr>
      <w:tr w:rsidR="00082877" w14:paraId="429B80F0" w14:textId="77777777">
        <w:tc>
          <w:tcPr>
            <w:tcW w:w="0" w:type="auto"/>
          </w:tcPr>
          <w:p w14:paraId="317791A1" w14:textId="77777777" w:rsidR="00082877" w:rsidRDefault="00411E39">
            <w:r>
              <w:t>pH</w:t>
            </w:r>
          </w:p>
        </w:tc>
        <w:tc>
          <w:tcPr>
            <w:tcW w:w="0" w:type="auto"/>
          </w:tcPr>
          <w:p w14:paraId="531A9D83" w14:textId="77777777" w:rsidR="00082877" w:rsidRDefault="00411E39">
            <w:r>
              <w:t>1954</w:t>
            </w:r>
          </w:p>
        </w:tc>
        <w:tc>
          <w:tcPr>
            <w:tcW w:w="0" w:type="auto"/>
          </w:tcPr>
          <w:p w14:paraId="3F198421" w14:textId="77777777" w:rsidR="00082877" w:rsidRDefault="00411E39">
            <w:r>
              <w:t>7.45</w:t>
            </w:r>
          </w:p>
        </w:tc>
        <w:tc>
          <w:tcPr>
            <w:tcW w:w="0" w:type="auto"/>
          </w:tcPr>
          <w:p w14:paraId="50EEC226" w14:textId="77777777" w:rsidR="00082877" w:rsidRDefault="00411E39">
            <w:r>
              <w:t>( 7.39 - 7.48 )</w:t>
            </w:r>
          </w:p>
        </w:tc>
        <w:tc>
          <w:tcPr>
            <w:tcW w:w="0" w:type="auto"/>
          </w:tcPr>
          <w:p w14:paraId="729B15AD" w14:textId="77777777" w:rsidR="00082877" w:rsidRDefault="00082877"/>
        </w:tc>
      </w:tr>
      <w:tr w:rsidR="00082877" w14:paraId="16001C7D" w14:textId="77777777">
        <w:tc>
          <w:tcPr>
            <w:tcW w:w="0" w:type="auto"/>
          </w:tcPr>
          <w:p w14:paraId="62AE5106" w14:textId="77777777" w:rsidR="00082877" w:rsidRDefault="00411E39">
            <w:r>
              <w:t>Kreatinin</w:t>
            </w:r>
          </w:p>
        </w:tc>
        <w:tc>
          <w:tcPr>
            <w:tcW w:w="0" w:type="auto"/>
          </w:tcPr>
          <w:p w14:paraId="54674B37" w14:textId="77777777" w:rsidR="00082877" w:rsidRDefault="00411E39">
            <w:r>
              <w:t>1877</w:t>
            </w:r>
          </w:p>
        </w:tc>
        <w:tc>
          <w:tcPr>
            <w:tcW w:w="0" w:type="auto"/>
          </w:tcPr>
          <w:p w14:paraId="19BD565F" w14:textId="77777777" w:rsidR="00082877" w:rsidRDefault="00411E39">
            <w:r>
              <w:t>71</w:t>
            </w:r>
          </w:p>
        </w:tc>
        <w:tc>
          <w:tcPr>
            <w:tcW w:w="0" w:type="auto"/>
          </w:tcPr>
          <w:p w14:paraId="0FA748BD" w14:textId="77777777" w:rsidR="00082877" w:rsidRDefault="00411E39">
            <w:r>
              <w:t>( 57 - 91 )</w:t>
            </w:r>
          </w:p>
        </w:tc>
        <w:tc>
          <w:tcPr>
            <w:tcW w:w="0" w:type="auto"/>
          </w:tcPr>
          <w:p w14:paraId="1F9E466A" w14:textId="77777777" w:rsidR="00082877" w:rsidRDefault="00082877"/>
        </w:tc>
      </w:tr>
      <w:tr w:rsidR="00082877" w14:paraId="6E7D9E5C" w14:textId="77777777">
        <w:tc>
          <w:tcPr>
            <w:tcW w:w="0" w:type="auto"/>
          </w:tcPr>
          <w:p w14:paraId="1D51A1EE" w14:textId="77777777" w:rsidR="00082877" w:rsidRDefault="00411E39">
            <w:r>
              <w:t>Bilirubin</w:t>
            </w:r>
          </w:p>
        </w:tc>
        <w:tc>
          <w:tcPr>
            <w:tcW w:w="0" w:type="auto"/>
          </w:tcPr>
          <w:p w14:paraId="5FBDFBFA" w14:textId="77777777" w:rsidR="00082877" w:rsidRDefault="00411E39">
            <w:r>
              <w:t>1794</w:t>
            </w:r>
          </w:p>
        </w:tc>
        <w:tc>
          <w:tcPr>
            <w:tcW w:w="0" w:type="auto"/>
          </w:tcPr>
          <w:p w14:paraId="1678A1D4" w14:textId="77777777" w:rsidR="00082877" w:rsidRDefault="00411E39">
            <w:r>
              <w:t>9</w:t>
            </w:r>
          </w:p>
        </w:tc>
        <w:tc>
          <w:tcPr>
            <w:tcW w:w="0" w:type="auto"/>
          </w:tcPr>
          <w:p w14:paraId="2CE50D18" w14:textId="77777777" w:rsidR="00082877" w:rsidRDefault="00411E39">
            <w:r>
              <w:t>( 6.2 - 12 )</w:t>
            </w:r>
          </w:p>
        </w:tc>
        <w:tc>
          <w:tcPr>
            <w:tcW w:w="0" w:type="auto"/>
          </w:tcPr>
          <w:p w14:paraId="6A342BB5" w14:textId="77777777" w:rsidR="00082877" w:rsidRDefault="00082877"/>
        </w:tc>
      </w:tr>
      <w:tr w:rsidR="00082877" w14:paraId="74E91DD0" w14:textId="77777777">
        <w:tc>
          <w:tcPr>
            <w:tcW w:w="0" w:type="auto"/>
          </w:tcPr>
          <w:p w14:paraId="643126EE" w14:textId="77777777" w:rsidR="00082877" w:rsidRDefault="00411E39">
            <w:r>
              <w:t>Förväntad mortalitet</w:t>
            </w:r>
          </w:p>
        </w:tc>
        <w:tc>
          <w:tcPr>
            <w:tcW w:w="0" w:type="auto"/>
          </w:tcPr>
          <w:p w14:paraId="4CAF6DE0" w14:textId="77777777" w:rsidR="00082877" w:rsidRDefault="00411E39">
            <w:r>
              <w:t>2057</w:t>
            </w:r>
          </w:p>
        </w:tc>
        <w:tc>
          <w:tcPr>
            <w:tcW w:w="0" w:type="auto"/>
          </w:tcPr>
          <w:p w14:paraId="0116F60F" w14:textId="77777777" w:rsidR="00082877" w:rsidRDefault="00411E39">
            <w:r>
              <w:t>10</w:t>
            </w:r>
          </w:p>
        </w:tc>
        <w:tc>
          <w:tcPr>
            <w:tcW w:w="0" w:type="auto"/>
          </w:tcPr>
          <w:p w14:paraId="68EA3C18" w14:textId="77777777" w:rsidR="00082877" w:rsidRDefault="00411E39">
            <w:r>
              <w:t>( 4.6 - 19.2 )</w:t>
            </w:r>
          </w:p>
        </w:tc>
        <w:tc>
          <w:tcPr>
            <w:tcW w:w="0" w:type="auto"/>
          </w:tcPr>
          <w:p w14:paraId="7D1049B8" w14:textId="77777777" w:rsidR="00082877" w:rsidRDefault="00411E39">
            <w:r>
              <w:t>%</w:t>
            </w:r>
          </w:p>
        </w:tc>
      </w:tr>
    </w:tbl>
    <w:p w14:paraId="2E29AC13" w14:textId="77777777" w:rsidR="00082877" w:rsidRPr="00245B8A" w:rsidRDefault="00411E39">
      <w:pPr>
        <w:pStyle w:val="tabletitle"/>
        <w:rPr>
          <w:lang w:val="sv-SE"/>
        </w:rPr>
      </w:pPr>
      <w:r>
        <w:t xml:space="preserve">MILD ARDS : PaO2FiO2 26 –39 (kPa) med PEEP/CPAP &gt; 5 cmH2O. </w:t>
      </w:r>
      <w:r w:rsidRPr="00245B8A">
        <w:rPr>
          <w:lang w:val="sv-SE"/>
        </w:rPr>
        <w:t>MODERAT ARDS : PaO2FiO2 13 –26 (</w:t>
      </w:r>
      <w:proofErr w:type="spellStart"/>
      <w:r w:rsidRPr="00245B8A">
        <w:rPr>
          <w:lang w:val="sv-SE"/>
        </w:rPr>
        <w:t>kPa</w:t>
      </w:r>
      <w:proofErr w:type="spellEnd"/>
      <w:r w:rsidRPr="00245B8A">
        <w:rPr>
          <w:lang w:val="sv-SE"/>
        </w:rPr>
        <w:t xml:space="preserve">) med PEEP &gt; 5 cm H2O. SVÅR ARDS : PaO2FiO2 &lt; 13 </w:t>
      </w:r>
      <w:proofErr w:type="spellStart"/>
      <w:r w:rsidRPr="00245B8A">
        <w:rPr>
          <w:lang w:val="sv-SE"/>
        </w:rPr>
        <w:t>kPa</w:t>
      </w:r>
      <w:proofErr w:type="spellEnd"/>
      <w:r w:rsidRPr="00245B8A">
        <w:rPr>
          <w:lang w:val="sv-SE"/>
        </w:rPr>
        <w:t xml:space="preserve"> med PEEP &gt; 5 cm H2O.</w:t>
      </w:r>
    </w:p>
    <w:p w14:paraId="0FBB23F4" w14:textId="77777777" w:rsidR="00082877" w:rsidRPr="00245B8A" w:rsidRDefault="00411E39">
      <w:pPr>
        <w:rPr>
          <w:lang w:val="sv-SE"/>
        </w:rPr>
      </w:pPr>
      <w:r w:rsidRPr="00245B8A">
        <w:rPr>
          <w:lang w:val="sv-SE"/>
        </w:rPr>
        <w:t xml:space="preserve"> </w:t>
      </w:r>
    </w:p>
    <w:p w14:paraId="195F1352" w14:textId="77777777" w:rsidR="00082877" w:rsidRPr="00245B8A" w:rsidRDefault="00411E39">
      <w:pPr>
        <w:rPr>
          <w:lang w:val="sv-SE"/>
        </w:rPr>
      </w:pPr>
      <w:r w:rsidRPr="00245B8A">
        <w:rPr>
          <w:lang w:val="sv-SE"/>
        </w:rPr>
        <w:t xml:space="preserve"> </w:t>
      </w:r>
    </w:p>
    <w:p w14:paraId="6F74F5CC" w14:textId="77777777" w:rsidR="00082877" w:rsidRPr="00245B8A" w:rsidRDefault="00411E39">
      <w:pPr>
        <w:pStyle w:val="Rubrik2"/>
        <w:rPr>
          <w:lang w:val="sv-SE"/>
        </w:rPr>
      </w:pPr>
      <w:bookmarkStart w:id="9" w:name="_Toc42856375"/>
      <w:r w:rsidRPr="00245B8A">
        <w:rPr>
          <w:lang w:val="sv-SE"/>
        </w:rPr>
        <w:lastRenderedPageBreak/>
        <w:t>Inläggningsdatum på intensivvårdsavdelning</w:t>
      </w:r>
      <w:bookmarkEnd w:id="9"/>
    </w:p>
    <w:p w14:paraId="7506781C" w14:textId="77777777" w:rsidR="00082877" w:rsidRDefault="00411E39">
      <w:r>
        <w:rPr>
          <w:noProof/>
        </w:rPr>
        <w:drawing>
          <wp:inline distT="0" distB="0" distL="0" distR="0" wp14:anchorId="115BA6F3" wp14:editId="042074AC">
            <wp:extent cx="4572000" cy="32004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2"/>
                    <a:srcRect/>
                    <a:stretch>
                      <a:fillRect/>
                    </a:stretch>
                  </pic:blipFill>
                  <pic:spPr bwMode="auto">
                    <a:xfrm>
                      <a:off x="0" y="0"/>
                      <a:ext cx="63500" cy="44450"/>
                    </a:xfrm>
                    <a:prstGeom prst="rect">
                      <a:avLst/>
                    </a:prstGeom>
                    <a:noFill/>
                  </pic:spPr>
                </pic:pic>
              </a:graphicData>
            </a:graphic>
          </wp:inline>
        </w:drawing>
      </w:r>
    </w:p>
    <w:p w14:paraId="143AC4AF" w14:textId="77777777" w:rsidR="00082877" w:rsidRDefault="00411E39">
      <w:r>
        <w:t xml:space="preserve"> </w:t>
      </w:r>
    </w:p>
    <w:p w14:paraId="2D982074" w14:textId="77777777" w:rsidR="00082877" w:rsidRDefault="00411E39">
      <w:pPr>
        <w:pStyle w:val="Rubrik2"/>
      </w:pPr>
      <w:bookmarkStart w:id="10" w:name="_Toc42856376"/>
      <w:r>
        <w:t>Tid från insjuknande till intensivvård</w:t>
      </w:r>
      <w:bookmarkEnd w:id="10"/>
    </w:p>
    <w:p w14:paraId="4021C26E" w14:textId="77777777" w:rsidR="00082877" w:rsidRDefault="00411E39">
      <w:r>
        <w:rPr>
          <w:noProof/>
        </w:rPr>
        <w:drawing>
          <wp:inline distT="0" distB="0" distL="0" distR="0" wp14:anchorId="6C28AD65" wp14:editId="6F90DD65">
            <wp:extent cx="4572000" cy="32004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3"/>
                    <a:srcRect/>
                    <a:stretch>
                      <a:fillRect/>
                    </a:stretch>
                  </pic:blipFill>
                  <pic:spPr bwMode="auto">
                    <a:xfrm>
                      <a:off x="0" y="0"/>
                      <a:ext cx="63500" cy="44450"/>
                    </a:xfrm>
                    <a:prstGeom prst="rect">
                      <a:avLst/>
                    </a:prstGeom>
                    <a:noFill/>
                  </pic:spPr>
                </pic:pic>
              </a:graphicData>
            </a:graphic>
          </wp:inline>
        </w:drawing>
      </w:r>
    </w:p>
    <w:p w14:paraId="6A2CC9F4" w14:textId="77777777" w:rsidR="00082877" w:rsidRPr="00245B8A" w:rsidRDefault="00411E39">
      <w:pPr>
        <w:pStyle w:val="graphictitle"/>
        <w:rPr>
          <w:lang w:val="sv-SE"/>
        </w:rPr>
      </w:pPr>
      <w:r w:rsidRPr="00245B8A">
        <w:rPr>
          <w:lang w:val="sv-SE"/>
        </w:rPr>
        <w:t>Noll dagar kan innebära att patienten lagts in av annat skäl och Covid-19 upptäckts på IVA, eller att insjuknandedatum är okänt.</w:t>
      </w:r>
    </w:p>
    <w:p w14:paraId="534C873B" w14:textId="77777777" w:rsidR="00082877" w:rsidRPr="00245B8A" w:rsidRDefault="00411E39">
      <w:pPr>
        <w:rPr>
          <w:lang w:val="sv-SE"/>
        </w:rPr>
      </w:pPr>
      <w:r w:rsidRPr="00245B8A">
        <w:rPr>
          <w:lang w:val="sv-SE"/>
        </w:rPr>
        <w:t xml:space="preserve"> </w:t>
      </w:r>
    </w:p>
    <w:p w14:paraId="39ECCA5C" w14:textId="77777777" w:rsidR="00082877" w:rsidRPr="00245B8A" w:rsidRDefault="00411E39">
      <w:pPr>
        <w:pStyle w:val="Rubrik2"/>
        <w:rPr>
          <w:lang w:val="sv-SE"/>
        </w:rPr>
      </w:pPr>
      <w:bookmarkStart w:id="11" w:name="_Toc42856377"/>
      <w:r w:rsidRPr="00245B8A">
        <w:rPr>
          <w:lang w:val="sv-SE"/>
        </w:rPr>
        <w:lastRenderedPageBreak/>
        <w:t>Tid från start av sjukhusvård till intensivvård</w:t>
      </w:r>
      <w:bookmarkEnd w:id="11"/>
    </w:p>
    <w:p w14:paraId="4C1C02CA" w14:textId="77777777" w:rsidR="00082877" w:rsidRDefault="00411E39">
      <w:r>
        <w:rPr>
          <w:noProof/>
        </w:rPr>
        <w:drawing>
          <wp:inline distT="0" distB="0" distL="0" distR="0" wp14:anchorId="238A6680" wp14:editId="0F8B0B41">
            <wp:extent cx="4572000" cy="32004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14"/>
                    <a:srcRect/>
                    <a:stretch>
                      <a:fillRect/>
                    </a:stretch>
                  </pic:blipFill>
                  <pic:spPr bwMode="auto">
                    <a:xfrm>
                      <a:off x="0" y="0"/>
                      <a:ext cx="63500" cy="44450"/>
                    </a:xfrm>
                    <a:prstGeom prst="rect">
                      <a:avLst/>
                    </a:prstGeom>
                    <a:noFill/>
                  </pic:spPr>
                </pic:pic>
              </a:graphicData>
            </a:graphic>
          </wp:inline>
        </w:drawing>
      </w:r>
    </w:p>
    <w:p w14:paraId="69A3D147" w14:textId="77777777" w:rsidR="00082877" w:rsidRPr="00245B8A" w:rsidRDefault="00411E39">
      <w:pPr>
        <w:rPr>
          <w:lang w:val="sv-SE"/>
        </w:rPr>
      </w:pPr>
      <w:r w:rsidRPr="00245B8A">
        <w:rPr>
          <w:lang w:val="sv-SE"/>
        </w:rPr>
        <w:t xml:space="preserve"> </w:t>
      </w:r>
    </w:p>
    <w:p w14:paraId="4CA07F16" w14:textId="77777777" w:rsidR="00082877" w:rsidRPr="00245B8A" w:rsidRDefault="00411E39">
      <w:pPr>
        <w:pStyle w:val="Rubrik2"/>
        <w:rPr>
          <w:lang w:val="sv-SE"/>
        </w:rPr>
      </w:pPr>
      <w:bookmarkStart w:id="12" w:name="_Toc42856378"/>
      <w:r w:rsidRPr="00245B8A">
        <w:rPr>
          <w:lang w:val="sv-SE"/>
        </w:rPr>
        <w:t>Kumulativt antal in- och utskrivna från intensivvårdsavdelning</w:t>
      </w:r>
      <w:bookmarkEnd w:id="12"/>
    </w:p>
    <w:p w14:paraId="44385738" w14:textId="77777777" w:rsidR="00082877" w:rsidRDefault="00411E39">
      <w:r>
        <w:rPr>
          <w:noProof/>
        </w:rPr>
        <w:drawing>
          <wp:inline distT="0" distB="0" distL="0" distR="0" wp14:anchorId="643B6C6A" wp14:editId="56BB1A5D">
            <wp:extent cx="4572000" cy="320040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5"/>
                    <a:srcRect/>
                    <a:stretch>
                      <a:fillRect/>
                    </a:stretch>
                  </pic:blipFill>
                  <pic:spPr bwMode="auto">
                    <a:xfrm>
                      <a:off x="0" y="0"/>
                      <a:ext cx="63500" cy="44450"/>
                    </a:xfrm>
                    <a:prstGeom prst="rect">
                      <a:avLst/>
                    </a:prstGeom>
                    <a:noFill/>
                  </pic:spPr>
                </pic:pic>
              </a:graphicData>
            </a:graphic>
          </wp:inline>
        </w:drawing>
      </w:r>
    </w:p>
    <w:p w14:paraId="4076CC38" w14:textId="77777777" w:rsidR="00082877" w:rsidRPr="00245B8A" w:rsidRDefault="00411E39">
      <w:pPr>
        <w:pStyle w:val="graphictitle"/>
        <w:rPr>
          <w:lang w:val="sv-SE"/>
        </w:rPr>
      </w:pPr>
      <w:r w:rsidRPr="00245B8A">
        <w:rPr>
          <w:lang w:val="sv-SE"/>
        </w:rPr>
        <w:t>Gäller vårdtillfällen, en patient kan förekomma flera gånger. En del avdelningar har problem med inrapporteringen av när patienterna skrivs ut, varför antalet utskrivna är falskt lågt.</w:t>
      </w:r>
    </w:p>
    <w:p w14:paraId="2885681F" w14:textId="77777777" w:rsidR="00082877" w:rsidRPr="00245B8A" w:rsidRDefault="00411E39">
      <w:pPr>
        <w:rPr>
          <w:lang w:val="sv-SE"/>
        </w:rPr>
      </w:pPr>
      <w:r w:rsidRPr="00245B8A">
        <w:rPr>
          <w:lang w:val="sv-SE"/>
        </w:rPr>
        <w:t xml:space="preserve"> </w:t>
      </w:r>
    </w:p>
    <w:p w14:paraId="20F836B2" w14:textId="77777777" w:rsidR="00082877" w:rsidRPr="00245B8A" w:rsidRDefault="00411E39">
      <w:pPr>
        <w:rPr>
          <w:lang w:val="sv-SE"/>
        </w:rPr>
      </w:pPr>
      <w:r w:rsidRPr="00245B8A">
        <w:rPr>
          <w:lang w:val="sv-SE"/>
        </w:rPr>
        <w:t xml:space="preserve"> </w:t>
      </w:r>
    </w:p>
    <w:p w14:paraId="6D56FE70" w14:textId="77777777" w:rsidR="00082877" w:rsidRPr="00245B8A" w:rsidRDefault="00411E39">
      <w:pPr>
        <w:pStyle w:val="Rubrik2"/>
        <w:rPr>
          <w:lang w:val="sv-SE"/>
        </w:rPr>
      </w:pPr>
      <w:bookmarkStart w:id="13" w:name="_Toc42856379"/>
      <w:r w:rsidRPr="00245B8A">
        <w:rPr>
          <w:lang w:val="sv-SE"/>
        </w:rPr>
        <w:lastRenderedPageBreak/>
        <w:t>Kaplan-Meier kurva för överlevnad från inläggning på IVA.</w:t>
      </w:r>
      <w:bookmarkEnd w:id="13"/>
      <w:r w:rsidRPr="00245B8A">
        <w:rPr>
          <w:lang w:val="sv-SE"/>
        </w:rPr>
        <w:t xml:space="preserve"> </w:t>
      </w:r>
    </w:p>
    <w:p w14:paraId="3D6BFC3C" w14:textId="77777777" w:rsidR="00082877" w:rsidRDefault="00411E39">
      <w:r>
        <w:rPr>
          <w:noProof/>
        </w:rPr>
        <w:drawing>
          <wp:inline distT="0" distB="0" distL="0" distR="0" wp14:anchorId="62EF454A" wp14:editId="10420A1E">
            <wp:extent cx="4572000" cy="320040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6"/>
                    <a:srcRect/>
                    <a:stretch>
                      <a:fillRect/>
                    </a:stretch>
                  </pic:blipFill>
                  <pic:spPr bwMode="auto">
                    <a:xfrm>
                      <a:off x="0" y="0"/>
                      <a:ext cx="63500" cy="44450"/>
                    </a:xfrm>
                    <a:prstGeom prst="rect">
                      <a:avLst/>
                    </a:prstGeom>
                    <a:noFill/>
                  </pic:spPr>
                </pic:pic>
              </a:graphicData>
            </a:graphic>
          </wp:inline>
        </w:drawing>
      </w:r>
    </w:p>
    <w:p w14:paraId="72B852D9" w14:textId="77777777" w:rsidR="00082877" w:rsidRPr="00245B8A" w:rsidRDefault="00411E39">
      <w:pPr>
        <w:pStyle w:val="graphictitle"/>
        <w:rPr>
          <w:lang w:val="sv-SE"/>
        </w:rPr>
      </w:pPr>
      <w:r w:rsidRPr="00245B8A">
        <w:rPr>
          <w:lang w:val="sv-SE"/>
        </w:rPr>
        <w:t>Många avdelningar skickar data som möjliggör mortalitetsuppföljning först när patienten är utskriven varför bias är förväntad. Avliden patient skrivs ut och kan följas upp.</w:t>
      </w:r>
    </w:p>
    <w:p w14:paraId="122A7780" w14:textId="6E001C41" w:rsidR="00082877" w:rsidRPr="00245B8A" w:rsidRDefault="00411E39">
      <w:pPr>
        <w:rPr>
          <w:lang w:val="sv-SE"/>
        </w:rPr>
      </w:pPr>
      <w:r w:rsidRPr="00245B8A">
        <w:rPr>
          <w:lang w:val="sv-SE"/>
        </w:rPr>
        <w:t xml:space="preserve"> </w:t>
      </w:r>
    </w:p>
    <w:p w14:paraId="0237181C" w14:textId="77777777" w:rsidR="00082877" w:rsidRPr="00245B8A" w:rsidRDefault="00411E39">
      <w:pPr>
        <w:pStyle w:val="Rubrik2"/>
        <w:rPr>
          <w:lang w:val="sv-SE"/>
        </w:rPr>
      </w:pPr>
      <w:bookmarkStart w:id="14" w:name="_Toc42856380"/>
      <w:r w:rsidRPr="00245B8A">
        <w:rPr>
          <w:lang w:val="sv-SE"/>
        </w:rPr>
        <w:t>Överlevnad till utskrivning från IVA</w:t>
      </w:r>
      <w:bookmarkEnd w:id="14"/>
    </w:p>
    <w:p w14:paraId="16A49CE7" w14:textId="77777777" w:rsidR="00082877" w:rsidRDefault="00411E39">
      <w:r>
        <w:rPr>
          <w:noProof/>
        </w:rPr>
        <w:drawing>
          <wp:inline distT="0" distB="0" distL="0" distR="0" wp14:anchorId="508AD965" wp14:editId="79C2CFE1">
            <wp:extent cx="4572000" cy="320040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17"/>
                    <a:srcRect/>
                    <a:stretch>
                      <a:fillRect/>
                    </a:stretch>
                  </pic:blipFill>
                  <pic:spPr bwMode="auto">
                    <a:xfrm>
                      <a:off x="0" y="0"/>
                      <a:ext cx="63500" cy="44450"/>
                    </a:xfrm>
                    <a:prstGeom prst="rect">
                      <a:avLst/>
                    </a:prstGeom>
                    <a:noFill/>
                  </pic:spPr>
                </pic:pic>
              </a:graphicData>
            </a:graphic>
          </wp:inline>
        </w:drawing>
      </w:r>
    </w:p>
    <w:p w14:paraId="7CD7561C" w14:textId="5C82B562" w:rsidR="00082877" w:rsidRPr="00245B8A" w:rsidRDefault="00411E39" w:rsidP="00245B8A">
      <w:pPr>
        <w:pStyle w:val="graphictitle"/>
        <w:rPr>
          <w:lang w:val="sv-SE"/>
        </w:rPr>
      </w:pPr>
      <w:r w:rsidRPr="00245B8A">
        <w:rPr>
          <w:lang w:val="sv-SE"/>
        </w:rPr>
        <w:t>Utskrivning till avdelning, avlidna på IVA respektive kvarstannande på IVA hos 1551 patienter där vi har data för detta. Patienter faller bort ur uppföljningen allt eftersom, de svarta linjerna visar hur stor andel av patienterna som säkert skrivits ut till avdelning respektive avlidit.</w:t>
      </w:r>
    </w:p>
    <w:p w14:paraId="6C0F5FF6" w14:textId="77777777" w:rsidR="00082877" w:rsidRPr="00245B8A" w:rsidRDefault="00411E39">
      <w:pPr>
        <w:pStyle w:val="Rubrik2"/>
        <w:rPr>
          <w:lang w:val="sv-SE"/>
        </w:rPr>
      </w:pPr>
      <w:bookmarkStart w:id="15" w:name="_Toc42856381"/>
      <w:r w:rsidRPr="00245B8A">
        <w:rPr>
          <w:lang w:val="sv-SE"/>
        </w:rPr>
        <w:lastRenderedPageBreak/>
        <w:t>Överlevande och avlidna på IVA</w:t>
      </w:r>
      <w:bookmarkEnd w:id="15"/>
    </w:p>
    <w:tbl>
      <w:tblPr>
        <w:tblStyle w:val="tabletemplate"/>
        <w:tblW w:w="0" w:type="auto"/>
        <w:tblLook w:val="0420" w:firstRow="1" w:lastRow="0" w:firstColumn="0" w:lastColumn="0" w:noHBand="0" w:noVBand="1"/>
      </w:tblPr>
      <w:tblGrid>
        <w:gridCol w:w="2972"/>
        <w:gridCol w:w="2149"/>
        <w:gridCol w:w="2027"/>
      </w:tblGrid>
      <w:tr w:rsidR="00082877" w14:paraId="0DD3D94F" w14:textId="77777777" w:rsidTr="00082877">
        <w:trPr>
          <w:cnfStyle w:val="100000000000" w:firstRow="1" w:lastRow="0" w:firstColumn="0" w:lastColumn="0" w:oddVBand="0" w:evenVBand="0" w:oddHBand="0" w:evenHBand="0" w:firstRowFirstColumn="0" w:firstRowLastColumn="0" w:lastRowFirstColumn="0" w:lastRowLastColumn="0"/>
          <w:tblHeader/>
        </w:trPr>
        <w:tc>
          <w:tcPr>
            <w:tcW w:w="0" w:type="auto"/>
          </w:tcPr>
          <w:p w14:paraId="24E160DF" w14:textId="77777777" w:rsidR="00082877" w:rsidRDefault="00411E39">
            <w:r>
              <w:t>Parameter</w:t>
            </w:r>
          </w:p>
        </w:tc>
        <w:tc>
          <w:tcPr>
            <w:tcW w:w="0" w:type="auto"/>
          </w:tcPr>
          <w:p w14:paraId="754E1244" w14:textId="77777777" w:rsidR="00082877" w:rsidRDefault="00411E39">
            <w:r>
              <w:t>Överlevande</w:t>
            </w:r>
          </w:p>
        </w:tc>
        <w:tc>
          <w:tcPr>
            <w:tcW w:w="0" w:type="auto"/>
          </w:tcPr>
          <w:p w14:paraId="4F1FB0F0" w14:textId="77777777" w:rsidR="00082877" w:rsidRDefault="00411E39">
            <w:r>
              <w:t>Avlidna</w:t>
            </w:r>
          </w:p>
        </w:tc>
      </w:tr>
      <w:tr w:rsidR="00082877" w14:paraId="4CCF49F8" w14:textId="77777777">
        <w:tc>
          <w:tcPr>
            <w:tcW w:w="0" w:type="auto"/>
          </w:tcPr>
          <w:p w14:paraId="13445151" w14:textId="77777777" w:rsidR="00082877" w:rsidRDefault="00411E39">
            <w:r>
              <w:t>Ålder, median(IQR)</w:t>
            </w:r>
          </w:p>
        </w:tc>
        <w:tc>
          <w:tcPr>
            <w:tcW w:w="0" w:type="auto"/>
          </w:tcPr>
          <w:p w14:paraId="3EF04AF2" w14:textId="77777777" w:rsidR="00082877" w:rsidRDefault="00411E39">
            <w:r>
              <w:t>59 ( 51  -  66 )</w:t>
            </w:r>
          </w:p>
        </w:tc>
        <w:tc>
          <w:tcPr>
            <w:tcW w:w="0" w:type="auto"/>
          </w:tcPr>
          <w:p w14:paraId="2377FA6F" w14:textId="77777777" w:rsidR="00082877" w:rsidRDefault="00411E39">
            <w:r>
              <w:t>66.5 ( 58  -  73 )</w:t>
            </w:r>
          </w:p>
        </w:tc>
      </w:tr>
      <w:tr w:rsidR="00082877" w14:paraId="1516E853" w14:textId="77777777">
        <w:tc>
          <w:tcPr>
            <w:tcW w:w="0" w:type="auto"/>
          </w:tcPr>
          <w:p w14:paraId="47557A2C" w14:textId="77777777" w:rsidR="00082877" w:rsidRPr="00245B8A" w:rsidRDefault="00411E39">
            <w:pPr>
              <w:rPr>
                <w:lang w:val="sv-SE"/>
              </w:rPr>
            </w:pPr>
            <w:proofErr w:type="spellStart"/>
            <w:r w:rsidRPr="00245B8A">
              <w:rPr>
                <w:lang w:val="sv-SE"/>
              </w:rPr>
              <w:t>Inv</w:t>
            </w:r>
            <w:proofErr w:type="spellEnd"/>
            <w:r w:rsidRPr="00245B8A">
              <w:rPr>
                <w:lang w:val="sv-SE"/>
              </w:rPr>
              <w:t xml:space="preserve"> </w:t>
            </w:r>
            <w:proofErr w:type="spellStart"/>
            <w:r w:rsidRPr="00245B8A">
              <w:rPr>
                <w:lang w:val="sv-SE"/>
              </w:rPr>
              <w:t>vent</w:t>
            </w:r>
            <w:proofErr w:type="spellEnd"/>
            <w:r w:rsidRPr="00245B8A">
              <w:rPr>
                <w:lang w:val="sv-SE"/>
              </w:rPr>
              <w:t>, dygn, median(IQR)</w:t>
            </w:r>
          </w:p>
        </w:tc>
        <w:tc>
          <w:tcPr>
            <w:tcW w:w="0" w:type="auto"/>
          </w:tcPr>
          <w:p w14:paraId="353CC3F9" w14:textId="77777777" w:rsidR="00082877" w:rsidRDefault="00411E39">
            <w:r>
              <w:t>12.5 ( 7.8  -  20.2 )</w:t>
            </w:r>
          </w:p>
        </w:tc>
        <w:tc>
          <w:tcPr>
            <w:tcW w:w="0" w:type="auto"/>
          </w:tcPr>
          <w:p w14:paraId="77370710" w14:textId="77777777" w:rsidR="00082877" w:rsidRDefault="00411E39">
            <w:r>
              <w:t>11.9 ( 6.6  -  20.2 )</w:t>
            </w:r>
          </w:p>
        </w:tc>
      </w:tr>
      <w:tr w:rsidR="00082877" w14:paraId="17F2685E" w14:textId="77777777">
        <w:tc>
          <w:tcPr>
            <w:tcW w:w="0" w:type="auto"/>
          </w:tcPr>
          <w:p w14:paraId="2ADB8734" w14:textId="77777777" w:rsidR="00082877" w:rsidRDefault="00411E39">
            <w:r>
              <w:t>Bukläge andel</w:t>
            </w:r>
          </w:p>
        </w:tc>
        <w:tc>
          <w:tcPr>
            <w:tcW w:w="0" w:type="auto"/>
          </w:tcPr>
          <w:p w14:paraId="42DEA191" w14:textId="77777777" w:rsidR="00082877" w:rsidRDefault="00411E39">
            <w:r>
              <w:t>578 / 1134 = 51 %</w:t>
            </w:r>
          </w:p>
        </w:tc>
        <w:tc>
          <w:tcPr>
            <w:tcW w:w="0" w:type="auto"/>
          </w:tcPr>
          <w:p w14:paraId="71E9230C" w14:textId="77777777" w:rsidR="00082877" w:rsidRDefault="00411E39">
            <w:r>
              <w:t>319 / 453 = 70.4 %</w:t>
            </w:r>
          </w:p>
        </w:tc>
      </w:tr>
      <w:tr w:rsidR="00082877" w14:paraId="142F4451" w14:textId="77777777">
        <w:tc>
          <w:tcPr>
            <w:tcW w:w="0" w:type="auto"/>
          </w:tcPr>
          <w:p w14:paraId="499A8BEE" w14:textId="77777777" w:rsidR="00082877" w:rsidRDefault="00411E39">
            <w:r>
              <w:t>Bukläge , dygn, median(IQR)</w:t>
            </w:r>
          </w:p>
        </w:tc>
        <w:tc>
          <w:tcPr>
            <w:tcW w:w="0" w:type="auto"/>
          </w:tcPr>
          <w:p w14:paraId="48F702A0" w14:textId="77777777" w:rsidR="00082877" w:rsidRDefault="00411E39">
            <w:r>
              <w:t>1.5 ( 0.8  -  3 )</w:t>
            </w:r>
          </w:p>
        </w:tc>
        <w:tc>
          <w:tcPr>
            <w:tcW w:w="0" w:type="auto"/>
          </w:tcPr>
          <w:p w14:paraId="472C93CF" w14:textId="77777777" w:rsidR="00082877" w:rsidRDefault="00411E39">
            <w:r>
              <w:t>1.7 ( 0.9  -  3.3 )</w:t>
            </w:r>
          </w:p>
        </w:tc>
      </w:tr>
      <w:tr w:rsidR="00082877" w14:paraId="3DECE91E" w14:textId="77777777">
        <w:tc>
          <w:tcPr>
            <w:tcW w:w="0" w:type="auto"/>
          </w:tcPr>
          <w:p w14:paraId="745CA247" w14:textId="77777777" w:rsidR="00082877" w:rsidRDefault="00411E39">
            <w:r>
              <w:t>CRRT andel</w:t>
            </w:r>
          </w:p>
        </w:tc>
        <w:tc>
          <w:tcPr>
            <w:tcW w:w="0" w:type="auto"/>
          </w:tcPr>
          <w:p w14:paraId="20CA693E" w14:textId="77777777" w:rsidR="00082877" w:rsidRDefault="00411E39">
            <w:r>
              <w:t>225 / 1159 = 19.4 %</w:t>
            </w:r>
          </w:p>
        </w:tc>
        <w:tc>
          <w:tcPr>
            <w:tcW w:w="0" w:type="auto"/>
          </w:tcPr>
          <w:p w14:paraId="10343549" w14:textId="77777777" w:rsidR="00082877" w:rsidRDefault="00411E39">
            <w:r>
              <w:t>199 / 464 = 42.9 %</w:t>
            </w:r>
          </w:p>
        </w:tc>
      </w:tr>
      <w:tr w:rsidR="00082877" w14:paraId="72CC212C" w14:textId="77777777">
        <w:tc>
          <w:tcPr>
            <w:tcW w:w="0" w:type="auto"/>
          </w:tcPr>
          <w:p w14:paraId="44B7F532" w14:textId="77777777" w:rsidR="00082877" w:rsidRDefault="00411E39">
            <w:r>
              <w:t>CRRT , dygn, median(IQR)</w:t>
            </w:r>
          </w:p>
        </w:tc>
        <w:tc>
          <w:tcPr>
            <w:tcW w:w="0" w:type="auto"/>
          </w:tcPr>
          <w:p w14:paraId="60465C13" w14:textId="77777777" w:rsidR="00082877" w:rsidRDefault="00411E39">
            <w:r>
              <w:t>7.6 ( 3.9  -  14.5 )</w:t>
            </w:r>
          </w:p>
        </w:tc>
        <w:tc>
          <w:tcPr>
            <w:tcW w:w="0" w:type="auto"/>
          </w:tcPr>
          <w:p w14:paraId="064727BD" w14:textId="77777777" w:rsidR="00082877" w:rsidRDefault="00411E39">
            <w:r>
              <w:t>6.7 ( 3.2  -  14.2 )</w:t>
            </w:r>
          </w:p>
        </w:tc>
      </w:tr>
    </w:tbl>
    <w:p w14:paraId="1C2198F0" w14:textId="77777777" w:rsidR="00082877" w:rsidRDefault="00411E39">
      <w:pPr>
        <w:pStyle w:val="tabletitle"/>
      </w:pPr>
      <w:r w:rsidRPr="00245B8A">
        <w:rPr>
          <w:lang w:val="sv-SE"/>
        </w:rPr>
        <w:t xml:space="preserve">Tabell med endast invasivt ventilatorbehandlade patienter. IVA-överlevare och avlidna på IVA jämförs. </w:t>
      </w:r>
      <w:proofErr w:type="spellStart"/>
      <w:r>
        <w:t>Tiderna</w:t>
      </w:r>
      <w:proofErr w:type="spellEnd"/>
      <w:r>
        <w:t xml:space="preserve"> </w:t>
      </w:r>
      <w:proofErr w:type="spellStart"/>
      <w:r>
        <w:t>gäller</w:t>
      </w:r>
      <w:proofErr w:type="spellEnd"/>
      <w:r>
        <w:t xml:space="preserve"> dem </w:t>
      </w:r>
      <w:proofErr w:type="spellStart"/>
      <w:r>
        <w:t>som</w:t>
      </w:r>
      <w:proofErr w:type="spellEnd"/>
      <w:r>
        <w:t xml:space="preserve"> fått behandlingen.</w:t>
      </w:r>
    </w:p>
    <w:p w14:paraId="4FF4DDB8" w14:textId="77777777" w:rsidR="00082877" w:rsidRDefault="00411E39">
      <w:r>
        <w:t xml:space="preserve"> </w:t>
      </w:r>
    </w:p>
    <w:p w14:paraId="7FEAADF6" w14:textId="77777777" w:rsidR="00082877" w:rsidRDefault="00411E39">
      <w:r>
        <w:t xml:space="preserve"> </w:t>
      </w:r>
    </w:p>
    <w:p w14:paraId="6920B990" w14:textId="77777777" w:rsidR="00082877" w:rsidRDefault="00411E39">
      <w:pPr>
        <w:pStyle w:val="Rubrik2"/>
      </w:pPr>
      <w:bookmarkStart w:id="16" w:name="_Toc42856382"/>
      <w:r>
        <w:t>Mortalitet IVA</w:t>
      </w:r>
      <w:bookmarkEnd w:id="16"/>
    </w:p>
    <w:p w14:paraId="277BCB9D" w14:textId="77777777" w:rsidR="00082877" w:rsidRDefault="00411E39">
      <w:r>
        <w:rPr>
          <w:noProof/>
        </w:rPr>
        <w:drawing>
          <wp:inline distT="0" distB="0" distL="0" distR="0" wp14:anchorId="41ADE2EC" wp14:editId="46E75F0F">
            <wp:extent cx="4572000" cy="320040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8"/>
                    <a:srcRect/>
                    <a:stretch>
                      <a:fillRect/>
                    </a:stretch>
                  </pic:blipFill>
                  <pic:spPr bwMode="auto">
                    <a:xfrm>
                      <a:off x="0" y="0"/>
                      <a:ext cx="63500" cy="44450"/>
                    </a:xfrm>
                    <a:prstGeom prst="rect">
                      <a:avLst/>
                    </a:prstGeom>
                    <a:noFill/>
                  </pic:spPr>
                </pic:pic>
              </a:graphicData>
            </a:graphic>
          </wp:inline>
        </w:drawing>
      </w:r>
    </w:p>
    <w:p w14:paraId="533F1B01" w14:textId="77777777" w:rsidR="00082877" w:rsidRPr="00245B8A" w:rsidRDefault="00411E39">
      <w:pPr>
        <w:pStyle w:val="graphictitle"/>
        <w:rPr>
          <w:lang w:val="sv-SE"/>
        </w:rPr>
      </w:pPr>
      <w:r w:rsidRPr="00245B8A">
        <w:rPr>
          <w:lang w:val="sv-SE"/>
        </w:rPr>
        <w:t>Mortalitet på IVA för olika åldersgrupper med 95% konfidensintervall.</w:t>
      </w:r>
    </w:p>
    <w:p w14:paraId="36FBCE74" w14:textId="77777777" w:rsidR="00082877" w:rsidRPr="00245B8A" w:rsidRDefault="00411E39">
      <w:pPr>
        <w:rPr>
          <w:lang w:val="sv-SE"/>
        </w:rPr>
      </w:pPr>
      <w:r w:rsidRPr="00245B8A">
        <w:rPr>
          <w:lang w:val="sv-SE"/>
        </w:rPr>
        <w:t xml:space="preserve"> </w:t>
      </w:r>
    </w:p>
    <w:p w14:paraId="752C10DA" w14:textId="77777777" w:rsidR="00082877" w:rsidRPr="00245B8A" w:rsidRDefault="00411E39">
      <w:pPr>
        <w:rPr>
          <w:lang w:val="sv-SE"/>
        </w:rPr>
      </w:pPr>
      <w:r w:rsidRPr="00245B8A">
        <w:rPr>
          <w:lang w:val="sv-SE"/>
        </w:rPr>
        <w:t xml:space="preserve"> </w:t>
      </w:r>
    </w:p>
    <w:p w14:paraId="368F7DCC" w14:textId="77777777" w:rsidR="00082877" w:rsidRDefault="00411E39">
      <w:pPr>
        <w:pStyle w:val="Rubrik2"/>
      </w:pPr>
      <w:bookmarkStart w:id="17" w:name="_Toc42856383"/>
      <w:r>
        <w:lastRenderedPageBreak/>
        <w:t>30-dagarsmortalitet</w:t>
      </w:r>
      <w:bookmarkEnd w:id="17"/>
    </w:p>
    <w:p w14:paraId="39D9C5AA" w14:textId="77777777" w:rsidR="00082877" w:rsidRDefault="00411E39">
      <w:r>
        <w:rPr>
          <w:noProof/>
        </w:rPr>
        <w:drawing>
          <wp:inline distT="0" distB="0" distL="0" distR="0" wp14:anchorId="3536AECC" wp14:editId="0DDC949D">
            <wp:extent cx="4572000" cy="320040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19"/>
                    <a:srcRect/>
                    <a:stretch>
                      <a:fillRect/>
                    </a:stretch>
                  </pic:blipFill>
                  <pic:spPr bwMode="auto">
                    <a:xfrm>
                      <a:off x="0" y="0"/>
                      <a:ext cx="63500" cy="44450"/>
                    </a:xfrm>
                    <a:prstGeom prst="rect">
                      <a:avLst/>
                    </a:prstGeom>
                    <a:noFill/>
                  </pic:spPr>
                </pic:pic>
              </a:graphicData>
            </a:graphic>
          </wp:inline>
        </w:drawing>
      </w:r>
    </w:p>
    <w:p w14:paraId="7280DA54" w14:textId="77777777" w:rsidR="00082877" w:rsidRPr="00245B8A" w:rsidRDefault="00411E39">
      <w:pPr>
        <w:pStyle w:val="graphictitle"/>
        <w:rPr>
          <w:lang w:val="sv-SE"/>
        </w:rPr>
      </w:pPr>
      <w:r w:rsidRPr="00245B8A">
        <w:rPr>
          <w:lang w:val="sv-SE"/>
        </w:rPr>
        <w:t>30-dagarsmortalitet för olika åldersgrupper med 95% konfidensintervall.</w:t>
      </w:r>
    </w:p>
    <w:p w14:paraId="5444C4F8" w14:textId="77777777" w:rsidR="00082877" w:rsidRPr="00245B8A" w:rsidRDefault="00411E39">
      <w:pPr>
        <w:rPr>
          <w:lang w:val="sv-SE"/>
        </w:rPr>
      </w:pPr>
      <w:r w:rsidRPr="00245B8A">
        <w:rPr>
          <w:lang w:val="sv-SE"/>
        </w:rPr>
        <w:t xml:space="preserve"> </w:t>
      </w:r>
    </w:p>
    <w:sectPr w:rsidR="00082877" w:rsidRPr="00245B8A" w:rsidSect="00180016">
      <w:headerReference w:type="default" r:id="rId20"/>
      <w:footerReference w:type="default" r:id="rId21"/>
      <w:pgSz w:w="11906" w:h="16838" w:code="9"/>
      <w:pgMar w:top="624" w:right="1418" w:bottom="669" w:left="1418" w:header="17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47E1" w14:textId="77777777" w:rsidR="00411E39" w:rsidRDefault="00411E39">
      <w:r>
        <w:separator/>
      </w:r>
    </w:p>
  </w:endnote>
  <w:endnote w:type="continuationSeparator" w:id="0">
    <w:p w14:paraId="5E974F72" w14:textId="77777777" w:rsidR="00411E39" w:rsidRDefault="0041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4" w:type="dxa"/>
      <w:tblInd w:w="-426" w:type="dxa"/>
      <w:tblBorders>
        <w:top w:val="single" w:sz="4" w:space="0" w:color="auto"/>
      </w:tblBorders>
      <w:tblLook w:val="04A0" w:firstRow="1" w:lastRow="0" w:firstColumn="1" w:lastColumn="0" w:noHBand="0" w:noVBand="1"/>
    </w:tblPr>
    <w:tblGrid>
      <w:gridCol w:w="3129"/>
      <w:gridCol w:w="815"/>
      <w:gridCol w:w="3554"/>
      <w:gridCol w:w="2846"/>
    </w:tblGrid>
    <w:tr w:rsidR="00DC2710" w:rsidRPr="00461926" w14:paraId="5E133321" w14:textId="77777777" w:rsidTr="00CD72A6">
      <w:tc>
        <w:tcPr>
          <w:tcW w:w="3129" w:type="dxa"/>
        </w:tcPr>
        <w:p w14:paraId="474966E2" w14:textId="77777777" w:rsidR="00DC2710" w:rsidRPr="00461926" w:rsidRDefault="00DC2710" w:rsidP="00CD72A6">
          <w:pPr>
            <w:pStyle w:val="Sidfot"/>
            <w:jc w:val="center"/>
            <w:rPr>
              <w:rFonts w:eastAsia="Calibri"/>
              <w:sz w:val="16"/>
              <w:szCs w:val="16"/>
            </w:rPr>
          </w:pPr>
        </w:p>
      </w:tc>
      <w:tc>
        <w:tcPr>
          <w:tcW w:w="815" w:type="dxa"/>
        </w:tcPr>
        <w:p w14:paraId="65FCC69D" w14:textId="77777777" w:rsidR="00DC2710" w:rsidRPr="00461926" w:rsidRDefault="00DC2710" w:rsidP="00A86E79">
          <w:pPr>
            <w:pStyle w:val="Sidfot"/>
            <w:rPr>
              <w:rFonts w:eastAsia="Calibri"/>
              <w:sz w:val="16"/>
              <w:szCs w:val="16"/>
            </w:rPr>
          </w:pPr>
        </w:p>
      </w:tc>
      <w:tc>
        <w:tcPr>
          <w:tcW w:w="3554" w:type="dxa"/>
        </w:tcPr>
        <w:p w14:paraId="2D5C5F0F" w14:textId="77777777" w:rsidR="00DC2710" w:rsidRPr="00461926" w:rsidRDefault="00DC2710" w:rsidP="00A86E79">
          <w:pPr>
            <w:pStyle w:val="Sidfot"/>
            <w:rPr>
              <w:rFonts w:eastAsia="Calibri"/>
              <w:sz w:val="16"/>
              <w:szCs w:val="16"/>
            </w:rPr>
          </w:pPr>
        </w:p>
      </w:tc>
      <w:tc>
        <w:tcPr>
          <w:tcW w:w="2846" w:type="dxa"/>
        </w:tcPr>
        <w:p w14:paraId="4BB79D1D" w14:textId="77777777" w:rsidR="00DC2710" w:rsidRPr="00461926" w:rsidRDefault="00DC2710" w:rsidP="00A86E79">
          <w:pPr>
            <w:pStyle w:val="Sidfot"/>
            <w:rPr>
              <w:rFonts w:eastAsia="Calibri"/>
              <w:sz w:val="16"/>
              <w:szCs w:val="16"/>
            </w:rPr>
          </w:pPr>
        </w:p>
      </w:tc>
    </w:tr>
    <w:tr w:rsidR="003A16F3" w:rsidRPr="00461926" w14:paraId="3413AD2C" w14:textId="77777777" w:rsidTr="00CD72A6">
      <w:tc>
        <w:tcPr>
          <w:tcW w:w="3129" w:type="dxa"/>
        </w:tcPr>
        <w:p w14:paraId="219D71C6" w14:textId="77777777" w:rsidR="003A16F3" w:rsidRPr="00461926" w:rsidRDefault="00CD72A6" w:rsidP="00CD72A6">
          <w:pPr>
            <w:pStyle w:val="Sidfot"/>
            <w:rPr>
              <w:rFonts w:eastAsia="Calibri"/>
              <w:sz w:val="16"/>
              <w:szCs w:val="16"/>
            </w:rPr>
          </w:pPr>
          <w:r w:rsidRPr="00461926">
            <w:rPr>
              <w:rFonts w:eastAsia="Calibri"/>
              <w:color w:val="0000FF"/>
              <w:sz w:val="16"/>
              <w:szCs w:val="16"/>
            </w:rPr>
            <w:t>EPOST</w:t>
          </w:r>
        </w:p>
      </w:tc>
      <w:tc>
        <w:tcPr>
          <w:tcW w:w="815" w:type="dxa"/>
        </w:tcPr>
        <w:p w14:paraId="30228B47" w14:textId="77777777" w:rsidR="003A16F3" w:rsidRPr="00461926" w:rsidRDefault="003A16F3" w:rsidP="003A16F3">
          <w:pPr>
            <w:pStyle w:val="Sidfot"/>
            <w:rPr>
              <w:rFonts w:eastAsia="Calibri"/>
              <w:sz w:val="16"/>
              <w:szCs w:val="16"/>
            </w:rPr>
          </w:pPr>
        </w:p>
      </w:tc>
      <w:tc>
        <w:tcPr>
          <w:tcW w:w="3554" w:type="dxa"/>
        </w:tcPr>
        <w:p w14:paraId="3845EE2C" w14:textId="77777777" w:rsidR="003A16F3" w:rsidRPr="00461926" w:rsidRDefault="00CD72A6" w:rsidP="003A16F3">
          <w:pPr>
            <w:pStyle w:val="Sidfot"/>
            <w:rPr>
              <w:rFonts w:eastAsia="Calibri"/>
              <w:sz w:val="16"/>
              <w:szCs w:val="16"/>
            </w:rPr>
          </w:pPr>
          <w:r w:rsidRPr="00461926">
            <w:rPr>
              <w:rFonts w:eastAsia="Calibri"/>
              <w:color w:val="0000FF"/>
              <w:sz w:val="16"/>
              <w:szCs w:val="16"/>
            </w:rPr>
            <w:t>HEMSIDA</w:t>
          </w:r>
        </w:p>
      </w:tc>
      <w:tc>
        <w:tcPr>
          <w:tcW w:w="2846" w:type="dxa"/>
        </w:tcPr>
        <w:p w14:paraId="6DCEDD7B" w14:textId="77777777" w:rsidR="003A16F3" w:rsidRPr="00461926" w:rsidRDefault="003A16F3" w:rsidP="003A16F3">
          <w:pPr>
            <w:pStyle w:val="Sidfot"/>
            <w:rPr>
              <w:rFonts w:eastAsia="Calibri"/>
              <w:sz w:val="16"/>
              <w:szCs w:val="16"/>
            </w:rPr>
          </w:pPr>
        </w:p>
      </w:tc>
    </w:tr>
    <w:tr w:rsidR="003A16F3" w14:paraId="195F5A52" w14:textId="77777777" w:rsidTr="00CD72A6">
      <w:trPr>
        <w:trHeight w:val="370"/>
      </w:trPr>
      <w:tc>
        <w:tcPr>
          <w:tcW w:w="3129" w:type="dxa"/>
          <w:vMerge w:val="restart"/>
        </w:tcPr>
        <w:p w14:paraId="71E743A1" w14:textId="77777777" w:rsidR="003A16F3" w:rsidRPr="00A47268" w:rsidRDefault="00245B8A" w:rsidP="00CD72A6">
          <w:pPr>
            <w:pStyle w:val="Sidfot"/>
            <w:rPr>
              <w:rFonts w:ascii="Arial" w:eastAsia="Calibri" w:hAnsi="Arial" w:cs="Arial"/>
              <w:sz w:val="16"/>
              <w:szCs w:val="16"/>
            </w:rPr>
          </w:pPr>
          <w:hyperlink r:id="rId1" w:history="1">
            <w:r w:rsidR="00CD72A6" w:rsidRPr="00387A4A">
              <w:rPr>
                <w:rStyle w:val="Hyperlnk"/>
                <w:rFonts w:ascii="Arial" w:eastAsia="Calibri" w:hAnsi="Arial" w:cs="Arial"/>
                <w:sz w:val="16"/>
                <w:szCs w:val="16"/>
              </w:rPr>
              <w:t>ceo@icuregswe.org</w:t>
            </w:r>
          </w:hyperlink>
          <w:r w:rsidR="00CD72A6">
            <w:rPr>
              <w:rFonts w:ascii="Arial" w:eastAsia="Calibri" w:hAnsi="Arial" w:cs="Arial"/>
              <w:color w:val="0000FF"/>
              <w:sz w:val="16"/>
              <w:szCs w:val="16"/>
              <w:u w:val="single"/>
            </w:rPr>
            <w:br/>
            <w:t>sir@icuregswe.org</w:t>
          </w:r>
        </w:p>
      </w:tc>
      <w:tc>
        <w:tcPr>
          <w:tcW w:w="815" w:type="dxa"/>
          <w:vMerge w:val="restart"/>
        </w:tcPr>
        <w:p w14:paraId="501A5EBD" w14:textId="77777777" w:rsidR="003A16F3" w:rsidRDefault="003A16F3" w:rsidP="003A16F3">
          <w:pPr>
            <w:pStyle w:val="Sidfot"/>
            <w:rPr>
              <w:rFonts w:ascii="Arial" w:eastAsia="Calibri" w:hAnsi="Arial" w:cs="Arial"/>
              <w:sz w:val="16"/>
              <w:szCs w:val="16"/>
            </w:rPr>
          </w:pPr>
        </w:p>
      </w:tc>
      <w:tc>
        <w:tcPr>
          <w:tcW w:w="3554" w:type="dxa"/>
          <w:vMerge w:val="restart"/>
        </w:tcPr>
        <w:p w14:paraId="1EB15E31" w14:textId="77777777" w:rsidR="003A16F3" w:rsidRDefault="00245B8A" w:rsidP="003A16F3">
          <w:pPr>
            <w:pStyle w:val="Sidfot"/>
            <w:rPr>
              <w:rFonts w:ascii="Arial" w:eastAsia="Calibri" w:hAnsi="Arial" w:cs="Arial"/>
              <w:sz w:val="16"/>
              <w:szCs w:val="16"/>
            </w:rPr>
          </w:pPr>
          <w:hyperlink r:id="rId2" w:history="1">
            <w:r w:rsidR="00CD72A6">
              <w:rPr>
                <w:rStyle w:val="Hyperlnk"/>
                <w:rFonts w:ascii="Arial" w:eastAsia="Calibri" w:hAnsi="Arial" w:cs="Arial"/>
                <w:sz w:val="16"/>
                <w:szCs w:val="16"/>
              </w:rPr>
              <w:t>www.icuregswe.org</w:t>
            </w:r>
          </w:hyperlink>
        </w:p>
      </w:tc>
      <w:tc>
        <w:tcPr>
          <w:tcW w:w="2846" w:type="dxa"/>
        </w:tcPr>
        <w:p w14:paraId="15773600" w14:textId="77777777" w:rsidR="003A16F3" w:rsidRDefault="003A16F3" w:rsidP="003A16F3">
          <w:pPr>
            <w:pStyle w:val="Sidfot"/>
            <w:rPr>
              <w:rFonts w:ascii="Arial" w:eastAsia="Calibri" w:hAnsi="Arial" w:cs="Arial"/>
              <w:sz w:val="16"/>
              <w:szCs w:val="16"/>
            </w:rPr>
          </w:pPr>
        </w:p>
      </w:tc>
    </w:tr>
    <w:tr w:rsidR="003A16F3" w14:paraId="02C53BCE" w14:textId="77777777" w:rsidTr="00CD72A6">
      <w:trPr>
        <w:trHeight w:val="370"/>
      </w:trPr>
      <w:tc>
        <w:tcPr>
          <w:tcW w:w="3129" w:type="dxa"/>
          <w:vMerge/>
        </w:tcPr>
        <w:p w14:paraId="7A18B7BA" w14:textId="77777777" w:rsidR="003A16F3" w:rsidRDefault="003A16F3" w:rsidP="00CD72A6">
          <w:pPr>
            <w:pStyle w:val="Sidfot"/>
            <w:jc w:val="center"/>
            <w:rPr>
              <w:rFonts w:ascii="Arial" w:eastAsia="Calibri" w:hAnsi="Arial" w:cs="Arial"/>
              <w:sz w:val="16"/>
              <w:szCs w:val="16"/>
            </w:rPr>
          </w:pPr>
        </w:p>
      </w:tc>
      <w:tc>
        <w:tcPr>
          <w:tcW w:w="815" w:type="dxa"/>
          <w:vMerge/>
        </w:tcPr>
        <w:p w14:paraId="214D66C3" w14:textId="77777777" w:rsidR="003A16F3" w:rsidRDefault="003A16F3" w:rsidP="003A16F3">
          <w:pPr>
            <w:pStyle w:val="Sidfot"/>
            <w:rPr>
              <w:rFonts w:ascii="Arial" w:eastAsia="Calibri" w:hAnsi="Arial" w:cs="Arial"/>
              <w:sz w:val="16"/>
              <w:szCs w:val="16"/>
            </w:rPr>
          </w:pPr>
        </w:p>
      </w:tc>
      <w:tc>
        <w:tcPr>
          <w:tcW w:w="3554" w:type="dxa"/>
          <w:vMerge/>
        </w:tcPr>
        <w:p w14:paraId="316C1AFC" w14:textId="77777777" w:rsidR="003A16F3" w:rsidRDefault="003A16F3" w:rsidP="003A16F3">
          <w:pPr>
            <w:pStyle w:val="Sidfot"/>
            <w:rPr>
              <w:rFonts w:ascii="Arial" w:eastAsia="Calibri" w:hAnsi="Arial" w:cs="Arial"/>
              <w:color w:val="0000FF"/>
              <w:sz w:val="16"/>
              <w:szCs w:val="16"/>
              <w:u w:val="single"/>
            </w:rPr>
          </w:pPr>
        </w:p>
      </w:tc>
      <w:tc>
        <w:tcPr>
          <w:tcW w:w="2846" w:type="dxa"/>
        </w:tcPr>
        <w:p w14:paraId="1B540EB7" w14:textId="77777777" w:rsidR="003A16F3" w:rsidRDefault="003A16F3" w:rsidP="003A16F3">
          <w:pPr>
            <w:pStyle w:val="Sidfot"/>
            <w:jc w:val="right"/>
            <w:rPr>
              <w:rFonts w:ascii="Arial" w:eastAsia="Calibri" w:hAnsi="Arial" w:cs="Arial"/>
              <w:color w:val="0000FF"/>
              <w:sz w:val="16"/>
              <w:szCs w:val="16"/>
              <w:u w:val="single"/>
            </w:rPr>
          </w:pPr>
          <w:r w:rsidRPr="00154071">
            <w:rPr>
              <w:sz w:val="16"/>
              <w:szCs w:val="16"/>
            </w:rPr>
            <w:fldChar w:fldCharType="begin"/>
          </w:r>
          <w:r w:rsidRPr="00154071">
            <w:rPr>
              <w:sz w:val="16"/>
              <w:szCs w:val="16"/>
            </w:rPr>
            <w:instrText>PAGE</w:instrText>
          </w:r>
          <w:r w:rsidRPr="00154071">
            <w:rPr>
              <w:sz w:val="16"/>
              <w:szCs w:val="16"/>
            </w:rPr>
            <w:fldChar w:fldCharType="separate"/>
          </w:r>
          <w:r w:rsidR="00A53810">
            <w:rPr>
              <w:noProof/>
              <w:sz w:val="16"/>
              <w:szCs w:val="16"/>
            </w:rPr>
            <w:t>1</w:t>
          </w:r>
          <w:r w:rsidRPr="00154071">
            <w:rPr>
              <w:sz w:val="16"/>
              <w:szCs w:val="16"/>
            </w:rPr>
            <w:fldChar w:fldCharType="end"/>
          </w:r>
          <w:r w:rsidRPr="00154071">
            <w:rPr>
              <w:sz w:val="16"/>
              <w:szCs w:val="16"/>
            </w:rPr>
            <w:t xml:space="preserve"> (</w:t>
          </w:r>
          <w:r w:rsidRPr="00154071">
            <w:rPr>
              <w:sz w:val="16"/>
              <w:szCs w:val="16"/>
            </w:rPr>
            <w:fldChar w:fldCharType="begin"/>
          </w:r>
          <w:r w:rsidRPr="00154071">
            <w:rPr>
              <w:sz w:val="16"/>
              <w:szCs w:val="16"/>
            </w:rPr>
            <w:instrText>NUMPAGES</w:instrText>
          </w:r>
          <w:r w:rsidRPr="00154071">
            <w:rPr>
              <w:sz w:val="16"/>
              <w:szCs w:val="16"/>
            </w:rPr>
            <w:fldChar w:fldCharType="separate"/>
          </w:r>
          <w:r w:rsidR="00A53810">
            <w:rPr>
              <w:noProof/>
              <w:sz w:val="16"/>
              <w:szCs w:val="16"/>
            </w:rPr>
            <w:t>1</w:t>
          </w:r>
          <w:r w:rsidRPr="00154071">
            <w:rPr>
              <w:sz w:val="16"/>
              <w:szCs w:val="16"/>
            </w:rPr>
            <w:fldChar w:fldCharType="end"/>
          </w:r>
          <w:r w:rsidRPr="00154071">
            <w:rPr>
              <w:sz w:val="16"/>
              <w:szCs w:val="16"/>
            </w:rPr>
            <w:t>)</w:t>
          </w:r>
        </w:p>
      </w:tc>
    </w:tr>
  </w:tbl>
  <w:p w14:paraId="6393FF96" w14:textId="77777777" w:rsidR="00DC2710" w:rsidRDefault="00DC2710">
    <w:pPr>
      <w:pStyle w:val="Sidfo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43F3A" w14:textId="77777777" w:rsidR="00411E39" w:rsidRDefault="00411E39">
      <w:r>
        <w:separator/>
      </w:r>
    </w:p>
  </w:footnote>
  <w:footnote w:type="continuationSeparator" w:id="0">
    <w:p w14:paraId="5DFCD4BE" w14:textId="77777777" w:rsidR="00411E39" w:rsidRDefault="0041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0000FF"/>
        <w:insideH w:val="single" w:sz="4" w:space="0" w:color="0000FF"/>
        <w:insideV w:val="single" w:sz="4" w:space="0" w:color="0000FF"/>
      </w:tblBorders>
      <w:tblLook w:val="04A0" w:firstRow="1" w:lastRow="0" w:firstColumn="1" w:lastColumn="0" w:noHBand="0" w:noVBand="1"/>
    </w:tblPr>
    <w:tblGrid>
      <w:gridCol w:w="9070"/>
    </w:tblGrid>
    <w:tr w:rsidR="0023508D" w:rsidRPr="00AB5C7B" w14:paraId="6A3916E0" w14:textId="77777777" w:rsidTr="0023508D">
      <w:trPr>
        <w:trHeight w:val="1578"/>
      </w:trPr>
      <w:tc>
        <w:tcPr>
          <w:tcW w:w="9212" w:type="dxa"/>
          <w:vAlign w:val="center"/>
        </w:tcPr>
        <w:p w14:paraId="7DC0D85B" w14:textId="77777777" w:rsidR="0023508D" w:rsidRPr="00AB5C7B" w:rsidRDefault="003675A4" w:rsidP="0023508D">
          <w:pPr>
            <w:pStyle w:val="Sidhuvud"/>
            <w:rPr>
              <w:rFonts w:ascii="Arial" w:eastAsia="Calibri" w:hAnsi="Arial" w:cs="Arial"/>
              <w:sz w:val="16"/>
              <w:szCs w:val="16"/>
            </w:rPr>
          </w:pPr>
          <w:r>
            <w:rPr>
              <w:rFonts w:ascii="Arial" w:eastAsia="Calibri" w:hAnsi="Arial" w:cs="Arial"/>
              <w:noProof/>
              <w:sz w:val="16"/>
              <w:szCs w:val="16"/>
            </w:rPr>
            <w:drawing>
              <wp:inline distT="0" distB="0" distL="0" distR="0" wp14:anchorId="759F05CB" wp14:editId="70AE33F4">
                <wp:extent cx="5105400" cy="714375"/>
                <wp:effectExtent l="0" t="0" r="0" b="9525"/>
                <wp:docPr id="19" name="Bild 1" descr="Namnlö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Namnlö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714375"/>
                        </a:xfrm>
                        <a:prstGeom prst="rect">
                          <a:avLst/>
                        </a:prstGeom>
                        <a:noFill/>
                        <a:ln>
                          <a:noFill/>
                        </a:ln>
                      </pic:spPr>
                    </pic:pic>
                  </a:graphicData>
                </a:graphic>
              </wp:inline>
            </w:drawing>
          </w:r>
        </w:p>
      </w:tc>
    </w:tr>
  </w:tbl>
  <w:p w14:paraId="2B2F82B1" w14:textId="77777777" w:rsidR="00DC2710" w:rsidRPr="00860BF9" w:rsidRDefault="00DC2710" w:rsidP="00860BF9">
    <w:pPr>
      <w:pStyle w:val="Sidhuvud"/>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3A5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EA26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F09B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E255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622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8CD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3880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78B6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7E3C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0F00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6D61AF"/>
    <w:multiLevelType w:val="hybridMultilevel"/>
    <w:tmpl w:val="616E41A4"/>
    <w:lvl w:ilvl="0" w:tplc="CC3C9AFA">
      <w:start w:val="1"/>
      <w:numFmt w:val="bullet"/>
      <w:lvlText w:val=""/>
      <w:lvlJc w:val="left"/>
      <w:pPr>
        <w:tabs>
          <w:tab w:val="num" w:pos="1440"/>
        </w:tabs>
        <w:ind w:left="1440" w:hanging="360"/>
      </w:pPr>
      <w:rPr>
        <w:rFonts w:ascii="Symbol" w:hAnsi="Symbol" w:hint="default"/>
        <w:sz w:val="20"/>
        <w:szCs w:val="20"/>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B15B2D"/>
    <w:multiLevelType w:val="hybridMultilevel"/>
    <w:tmpl w:val="331E70CC"/>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E925FD"/>
    <w:multiLevelType w:val="multilevel"/>
    <w:tmpl w:val="88F45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73596D"/>
    <w:multiLevelType w:val="hybridMultilevel"/>
    <w:tmpl w:val="D4266B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FFB4F6C"/>
    <w:multiLevelType w:val="hybridMultilevel"/>
    <w:tmpl w:val="3B0484F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3F7"/>
    <w:multiLevelType w:val="hybridMultilevel"/>
    <w:tmpl w:val="AE0A2AFA"/>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20C97F9D"/>
    <w:multiLevelType w:val="hybridMultilevel"/>
    <w:tmpl w:val="18408EFE"/>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D36B35"/>
    <w:multiLevelType w:val="hybridMultilevel"/>
    <w:tmpl w:val="3FF04E4E"/>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35AD7"/>
    <w:multiLevelType w:val="hybridMultilevel"/>
    <w:tmpl w:val="581C9DF6"/>
    <w:lvl w:ilvl="0" w:tplc="0409000F">
      <w:start w:val="1"/>
      <w:numFmt w:val="decimal"/>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2A6B05AB"/>
    <w:multiLevelType w:val="hybridMultilevel"/>
    <w:tmpl w:val="2C0C386E"/>
    <w:lvl w:ilvl="0" w:tplc="041D0005">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3707BC"/>
    <w:multiLevelType w:val="hybridMultilevel"/>
    <w:tmpl w:val="D3E6C9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AF1DC1"/>
    <w:multiLevelType w:val="hybridMultilevel"/>
    <w:tmpl w:val="55121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7307C"/>
    <w:multiLevelType w:val="hybridMultilevel"/>
    <w:tmpl w:val="9768F7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948D7"/>
    <w:multiLevelType w:val="hybridMultilevel"/>
    <w:tmpl w:val="6DE6AC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805A5E"/>
    <w:multiLevelType w:val="hybridMultilevel"/>
    <w:tmpl w:val="FD34572E"/>
    <w:lvl w:ilvl="0" w:tplc="0409000F">
      <w:start w:val="1"/>
      <w:numFmt w:val="decimal"/>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4496681D"/>
    <w:multiLevelType w:val="hybridMultilevel"/>
    <w:tmpl w:val="F9D2A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C9A6446"/>
    <w:multiLevelType w:val="hybridMultilevel"/>
    <w:tmpl w:val="591C18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B535C"/>
    <w:multiLevelType w:val="multilevel"/>
    <w:tmpl w:val="55121C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AB4118"/>
    <w:multiLevelType w:val="hybridMultilevel"/>
    <w:tmpl w:val="02EC5DE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04D43"/>
    <w:multiLevelType w:val="hybridMultilevel"/>
    <w:tmpl w:val="78CEE82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780E85"/>
    <w:multiLevelType w:val="hybridMultilevel"/>
    <w:tmpl w:val="6FE405E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FE0238"/>
    <w:multiLevelType w:val="hybridMultilevel"/>
    <w:tmpl w:val="75E40E4E"/>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31"/>
  </w:num>
  <w:num w:numId="4">
    <w:abstractNumId w:val="23"/>
  </w:num>
  <w:num w:numId="5">
    <w:abstractNumId w:val="14"/>
  </w:num>
  <w:num w:numId="6">
    <w:abstractNumId w:val="30"/>
  </w:num>
  <w:num w:numId="7">
    <w:abstractNumId w:val="21"/>
  </w:num>
  <w:num w:numId="8">
    <w:abstractNumId w:val="27"/>
  </w:num>
  <w:num w:numId="9">
    <w:abstractNumId w:val="22"/>
  </w:num>
  <w:num w:numId="10">
    <w:abstractNumId w:val="3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 w:numId="22">
    <w:abstractNumId w:val="24"/>
  </w:num>
  <w:num w:numId="23">
    <w:abstractNumId w:val="25"/>
  </w:num>
  <w:num w:numId="24">
    <w:abstractNumId w:val="15"/>
  </w:num>
  <w:num w:numId="25">
    <w:abstractNumId w:val="10"/>
  </w:num>
  <w:num w:numId="26">
    <w:abstractNumId w:val="19"/>
  </w:num>
  <w:num w:numId="27">
    <w:abstractNumId w:val="16"/>
  </w:num>
  <w:num w:numId="28">
    <w:abstractNumId w:val="17"/>
  </w:num>
  <w:num w:numId="29">
    <w:abstractNumId w:val="11"/>
  </w:num>
  <w:num w:numId="30">
    <w:abstractNumId w:val="13"/>
  </w:num>
  <w:num w:numId="31">
    <w:abstractNumId w:val="20"/>
  </w:num>
  <w:num w:numId="32">
    <w:abstractNumId w:val="28"/>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17"/>
    <w:rsid w:val="00010E0C"/>
    <w:rsid w:val="00014B87"/>
    <w:rsid w:val="000312FD"/>
    <w:rsid w:val="0005408B"/>
    <w:rsid w:val="0006327B"/>
    <w:rsid w:val="00082877"/>
    <w:rsid w:val="0009766D"/>
    <w:rsid w:val="000B36D6"/>
    <w:rsid w:val="000C02A6"/>
    <w:rsid w:val="000E1084"/>
    <w:rsid w:val="001120FF"/>
    <w:rsid w:val="00113BE3"/>
    <w:rsid w:val="00153C0A"/>
    <w:rsid w:val="001655C3"/>
    <w:rsid w:val="001702DF"/>
    <w:rsid w:val="00180016"/>
    <w:rsid w:val="001962DD"/>
    <w:rsid w:val="001A16A2"/>
    <w:rsid w:val="001C5052"/>
    <w:rsid w:val="001C756F"/>
    <w:rsid w:val="001D17F6"/>
    <w:rsid w:val="001F04C5"/>
    <w:rsid w:val="00213D89"/>
    <w:rsid w:val="00225D6C"/>
    <w:rsid w:val="0023508D"/>
    <w:rsid w:val="00245B8A"/>
    <w:rsid w:val="00250563"/>
    <w:rsid w:val="00256453"/>
    <w:rsid w:val="00267AC6"/>
    <w:rsid w:val="002B0493"/>
    <w:rsid w:val="002C662B"/>
    <w:rsid w:val="002E0356"/>
    <w:rsid w:val="00301CB7"/>
    <w:rsid w:val="00333352"/>
    <w:rsid w:val="00352EAB"/>
    <w:rsid w:val="00354C11"/>
    <w:rsid w:val="003675A4"/>
    <w:rsid w:val="00376859"/>
    <w:rsid w:val="0037798D"/>
    <w:rsid w:val="00386CFD"/>
    <w:rsid w:val="003A16F3"/>
    <w:rsid w:val="003C465A"/>
    <w:rsid w:val="003F7CE3"/>
    <w:rsid w:val="004063AF"/>
    <w:rsid w:val="00411E39"/>
    <w:rsid w:val="00444E69"/>
    <w:rsid w:val="00461926"/>
    <w:rsid w:val="00481795"/>
    <w:rsid w:val="004B439F"/>
    <w:rsid w:val="004D04D6"/>
    <w:rsid w:val="004D34D4"/>
    <w:rsid w:val="004E1158"/>
    <w:rsid w:val="004E5FC0"/>
    <w:rsid w:val="004F651E"/>
    <w:rsid w:val="00501364"/>
    <w:rsid w:val="0052151D"/>
    <w:rsid w:val="00526DBD"/>
    <w:rsid w:val="00535933"/>
    <w:rsid w:val="00545005"/>
    <w:rsid w:val="00546CF6"/>
    <w:rsid w:val="00571CB9"/>
    <w:rsid w:val="005907DC"/>
    <w:rsid w:val="005A2203"/>
    <w:rsid w:val="005A333D"/>
    <w:rsid w:val="005A4B78"/>
    <w:rsid w:val="005F37BA"/>
    <w:rsid w:val="0062293A"/>
    <w:rsid w:val="00623D95"/>
    <w:rsid w:val="0062579D"/>
    <w:rsid w:val="00640052"/>
    <w:rsid w:val="006530FB"/>
    <w:rsid w:val="00660494"/>
    <w:rsid w:val="00674429"/>
    <w:rsid w:val="006827CD"/>
    <w:rsid w:val="00685913"/>
    <w:rsid w:val="006978C1"/>
    <w:rsid w:val="006B571A"/>
    <w:rsid w:val="006C6AFA"/>
    <w:rsid w:val="006D321D"/>
    <w:rsid w:val="006F4144"/>
    <w:rsid w:val="00715DA4"/>
    <w:rsid w:val="00721082"/>
    <w:rsid w:val="00722ACC"/>
    <w:rsid w:val="007566D5"/>
    <w:rsid w:val="007639FE"/>
    <w:rsid w:val="00772A8B"/>
    <w:rsid w:val="007869EF"/>
    <w:rsid w:val="0078778F"/>
    <w:rsid w:val="00793163"/>
    <w:rsid w:val="007A0071"/>
    <w:rsid w:val="007A7437"/>
    <w:rsid w:val="007F1650"/>
    <w:rsid w:val="00800DD9"/>
    <w:rsid w:val="008479C1"/>
    <w:rsid w:val="00847F79"/>
    <w:rsid w:val="00860BF9"/>
    <w:rsid w:val="00873775"/>
    <w:rsid w:val="00875C95"/>
    <w:rsid w:val="008A7E39"/>
    <w:rsid w:val="008D4173"/>
    <w:rsid w:val="008E42AC"/>
    <w:rsid w:val="008E49EE"/>
    <w:rsid w:val="008F18E9"/>
    <w:rsid w:val="00935246"/>
    <w:rsid w:val="0096147C"/>
    <w:rsid w:val="00963BCD"/>
    <w:rsid w:val="009A252A"/>
    <w:rsid w:val="009C4949"/>
    <w:rsid w:val="009C7105"/>
    <w:rsid w:val="009D686F"/>
    <w:rsid w:val="009D7F42"/>
    <w:rsid w:val="00A14324"/>
    <w:rsid w:val="00A45E38"/>
    <w:rsid w:val="00A47268"/>
    <w:rsid w:val="00A53810"/>
    <w:rsid w:val="00A56583"/>
    <w:rsid w:val="00A86E79"/>
    <w:rsid w:val="00A9016C"/>
    <w:rsid w:val="00AA746B"/>
    <w:rsid w:val="00AC2FAF"/>
    <w:rsid w:val="00AD6985"/>
    <w:rsid w:val="00AE0404"/>
    <w:rsid w:val="00AE06DD"/>
    <w:rsid w:val="00AF1A82"/>
    <w:rsid w:val="00B319D6"/>
    <w:rsid w:val="00B525BD"/>
    <w:rsid w:val="00B668CF"/>
    <w:rsid w:val="00B731E9"/>
    <w:rsid w:val="00B90C6B"/>
    <w:rsid w:val="00B94E91"/>
    <w:rsid w:val="00BA1117"/>
    <w:rsid w:val="00BA1F18"/>
    <w:rsid w:val="00BD1F08"/>
    <w:rsid w:val="00BE6EA8"/>
    <w:rsid w:val="00BF2F90"/>
    <w:rsid w:val="00C044A9"/>
    <w:rsid w:val="00C67731"/>
    <w:rsid w:val="00C87B6D"/>
    <w:rsid w:val="00C9452B"/>
    <w:rsid w:val="00CA6416"/>
    <w:rsid w:val="00CB69A0"/>
    <w:rsid w:val="00CC4051"/>
    <w:rsid w:val="00CD473F"/>
    <w:rsid w:val="00CD72A6"/>
    <w:rsid w:val="00CF374A"/>
    <w:rsid w:val="00D04A41"/>
    <w:rsid w:val="00D166C4"/>
    <w:rsid w:val="00D16E2B"/>
    <w:rsid w:val="00D222AE"/>
    <w:rsid w:val="00D73613"/>
    <w:rsid w:val="00D74BED"/>
    <w:rsid w:val="00D8149D"/>
    <w:rsid w:val="00D83B6A"/>
    <w:rsid w:val="00DB0101"/>
    <w:rsid w:val="00DC2710"/>
    <w:rsid w:val="00DE4A8E"/>
    <w:rsid w:val="00DF199D"/>
    <w:rsid w:val="00E26E91"/>
    <w:rsid w:val="00E30FCA"/>
    <w:rsid w:val="00E36C44"/>
    <w:rsid w:val="00E76846"/>
    <w:rsid w:val="00E93153"/>
    <w:rsid w:val="00E93D7B"/>
    <w:rsid w:val="00EB1E61"/>
    <w:rsid w:val="00ED6C61"/>
    <w:rsid w:val="00EE6642"/>
    <w:rsid w:val="00EF0B25"/>
    <w:rsid w:val="00F16993"/>
    <w:rsid w:val="00F436BF"/>
    <w:rsid w:val="00F64C98"/>
    <w:rsid w:val="00F700A9"/>
    <w:rsid w:val="00F9408D"/>
    <w:rsid w:val="00FA24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8f8f8"/>
    </o:shapedefaults>
    <o:shapelayout v:ext="edit">
      <o:idmap v:ext="edit" data="1"/>
    </o:shapelayout>
  </w:shapeDefaults>
  <w:decimalSymbol w:val=","/>
  <w:listSeparator w:val=";"/>
  <w14:docId w14:val="78F00BBB"/>
  <w15:docId w15:val="{F0B5A946-C72D-4A0D-A800-293840EB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17"/>
    <w:rPr>
      <w:rFonts w:asciiTheme="minorHAnsi" w:eastAsiaTheme="minorEastAsia" w:hAnsiTheme="minorHAnsi" w:cstheme="minorBidi"/>
      <w:sz w:val="24"/>
      <w:szCs w:val="24"/>
      <w:lang w:val="en-US" w:eastAsia="en-US"/>
    </w:rPr>
  </w:style>
  <w:style w:type="paragraph" w:styleId="Rubrik1">
    <w:name w:val="heading 1"/>
    <w:basedOn w:val="Normal"/>
    <w:next w:val="Normal"/>
    <w:link w:val="Rubrik1Char"/>
    <w:uiPriority w:val="9"/>
    <w:qFormat/>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qFormat/>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semiHidden/>
    <w:pPr>
      <w:tabs>
        <w:tab w:val="center" w:pos="4536"/>
        <w:tab w:val="right" w:pos="9072"/>
      </w:tabs>
    </w:pPr>
  </w:style>
  <w:style w:type="character" w:styleId="Hyperlnk">
    <w:name w:val="Hyperlink"/>
    <w:uiPriority w:val="99"/>
    <w:rPr>
      <w:color w:val="0000FF"/>
      <w:u w:val="single"/>
    </w:rPr>
  </w:style>
  <w:style w:type="character" w:styleId="AnvndHyperlnk">
    <w:name w:val="FollowedHyperlink"/>
    <w:semiHidden/>
    <w:rPr>
      <w:color w:val="800080"/>
      <w:u w:val="single"/>
    </w:rPr>
  </w:style>
  <w:style w:type="paragraph" w:customStyle="1" w:styleId="Ballongtext2">
    <w:name w:val="Ballongtext2"/>
    <w:basedOn w:val="Normal"/>
    <w:semiHidden/>
    <w:rPr>
      <w:rFonts w:ascii="Tahoma" w:hAnsi="Tahoma" w:cs="Tahoma"/>
      <w:sz w:val="16"/>
      <w:szCs w:val="16"/>
    </w:rPr>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customStyle="1" w:styleId="Kommentarsmne1">
    <w:name w:val="Kommentarsämne1"/>
    <w:basedOn w:val="Kommentarer"/>
    <w:next w:val="Kommentarer"/>
    <w:semiHidden/>
    <w:rPr>
      <w:b/>
      <w:bCs/>
    </w:rPr>
  </w:style>
  <w:style w:type="paragraph" w:customStyle="1" w:styleId="Ballongtext1">
    <w:name w:val="Ballongtext1"/>
    <w:basedOn w:val="Normal"/>
    <w:semiHidden/>
    <w:rPr>
      <w:rFonts w:ascii="Tahoma" w:hAnsi="Tahoma" w:cs="Tahoma"/>
      <w:sz w:val="16"/>
      <w:szCs w:val="16"/>
    </w:rPr>
  </w:style>
  <w:style w:type="paragraph" w:customStyle="1" w:styleId="Kommentarsmne2">
    <w:name w:val="Kommentarsämne2"/>
    <w:basedOn w:val="Kommentarer"/>
    <w:next w:val="Kommentarer"/>
    <w:semiHidden/>
    <w:rPr>
      <w:b/>
      <w:bCs/>
    </w:rPr>
  </w:style>
  <w:style w:type="paragraph" w:styleId="Brdtextmedindrag">
    <w:name w:val="Body Text Indent"/>
    <w:basedOn w:val="Normal"/>
    <w:semiHidden/>
    <w:pPr>
      <w:ind w:left="360"/>
    </w:pPr>
    <w:rPr>
      <w:i/>
      <w:iCs/>
    </w:rPr>
  </w:style>
  <w:style w:type="character" w:customStyle="1" w:styleId="SidfotChar">
    <w:name w:val="Sidfot Char"/>
    <w:link w:val="Sidfot"/>
    <w:rsid w:val="007639FE"/>
    <w:rPr>
      <w:sz w:val="24"/>
      <w:lang w:val="sv-SE" w:eastAsia="sv-SE" w:bidi="ar-SA"/>
    </w:rPr>
  </w:style>
  <w:style w:type="paragraph" w:customStyle="1" w:styleId="Default">
    <w:name w:val="Default"/>
    <w:rsid w:val="00481795"/>
    <w:pPr>
      <w:autoSpaceDE w:val="0"/>
      <w:autoSpaceDN w:val="0"/>
      <w:adjustRightInd w:val="0"/>
    </w:pPr>
    <w:rPr>
      <w:color w:val="000000"/>
      <w:sz w:val="24"/>
      <w:szCs w:val="24"/>
    </w:rPr>
  </w:style>
  <w:style w:type="paragraph" w:styleId="Punktlista">
    <w:name w:val="List Bullet"/>
    <w:basedOn w:val="Normal"/>
    <w:link w:val="PunktlistaChar"/>
    <w:rsid w:val="005A2203"/>
    <w:pPr>
      <w:numPr>
        <w:numId w:val="16"/>
      </w:numPr>
    </w:pPr>
  </w:style>
  <w:style w:type="character" w:customStyle="1" w:styleId="PunktlistaChar">
    <w:name w:val="Punktlista Char"/>
    <w:link w:val="Punktlista"/>
    <w:rsid w:val="005A2203"/>
    <w:rPr>
      <w:sz w:val="24"/>
      <w:lang w:val="sv-SE" w:eastAsia="sv-SE" w:bidi="ar-SA"/>
    </w:rPr>
  </w:style>
  <w:style w:type="character" w:customStyle="1" w:styleId="SidhuvudChar">
    <w:name w:val="Sidhuvud Char"/>
    <w:link w:val="Sidhuvud"/>
    <w:uiPriority w:val="99"/>
    <w:rsid w:val="000E1084"/>
    <w:rPr>
      <w:sz w:val="24"/>
    </w:rPr>
  </w:style>
  <w:style w:type="paragraph" w:styleId="Liststycke">
    <w:name w:val="List Paragraph"/>
    <w:basedOn w:val="Normal"/>
    <w:uiPriority w:val="34"/>
    <w:qFormat/>
    <w:rsid w:val="00D8149D"/>
    <w:pPr>
      <w:ind w:left="720"/>
      <w:contextualSpacing/>
    </w:pPr>
  </w:style>
  <w:style w:type="paragraph" w:styleId="Normalwebb">
    <w:name w:val="Normal (Web)"/>
    <w:basedOn w:val="Normal"/>
    <w:uiPriority w:val="99"/>
    <w:semiHidden/>
    <w:unhideWhenUsed/>
    <w:rsid w:val="004F651E"/>
    <w:pPr>
      <w:spacing w:before="100" w:beforeAutospacing="1" w:after="100" w:afterAutospacing="1"/>
    </w:pPr>
  </w:style>
  <w:style w:type="character" w:styleId="Olstomnmnande">
    <w:name w:val="Unresolved Mention"/>
    <w:basedOn w:val="Standardstycketeckensnitt"/>
    <w:uiPriority w:val="99"/>
    <w:semiHidden/>
    <w:unhideWhenUsed/>
    <w:rsid w:val="00CD72A6"/>
    <w:rPr>
      <w:color w:val="605E5C"/>
      <w:shd w:val="clear" w:color="auto" w:fill="E1DFDD"/>
    </w:rPr>
  </w:style>
  <w:style w:type="character" w:customStyle="1" w:styleId="Stark1">
    <w:name w:val="Stark1"/>
    <w:basedOn w:val="Standardstycketeckensnitt"/>
    <w:uiPriority w:val="1"/>
    <w:qFormat/>
    <w:rsid w:val="00BA1117"/>
    <w:rPr>
      <w:b/>
    </w:rPr>
  </w:style>
  <w:style w:type="paragraph" w:customStyle="1" w:styleId="centered">
    <w:name w:val="centered"/>
    <w:basedOn w:val="Normal"/>
    <w:qFormat/>
    <w:rsid w:val="00BA1117"/>
    <w:pPr>
      <w:jc w:val="center"/>
    </w:pPr>
  </w:style>
  <w:style w:type="table" w:customStyle="1" w:styleId="tabletemplate">
    <w:name w:val="table_template"/>
    <w:basedOn w:val="Normaltabell"/>
    <w:uiPriority w:val="59"/>
    <w:rsid w:val="00BA1117"/>
    <w:pPr>
      <w:jc w:val="right"/>
    </w:pPr>
    <w:rPr>
      <w:rFonts w:asciiTheme="minorHAnsi" w:eastAsiaTheme="minorEastAsia" w:hAnsiTheme="minorHAnsi" w:cstheme="minorBidi"/>
      <w:sz w:val="24"/>
      <w:szCs w:val="24"/>
      <w:lang w:val="en-US" w:eastAsia="en-US"/>
    </w:r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Ljuslista-dekorfrg2">
    <w:name w:val="Light List Accent 2"/>
    <w:basedOn w:val="Normaltabell"/>
    <w:uiPriority w:val="61"/>
    <w:rsid w:val="00BA1117"/>
    <w:rPr>
      <w:rFonts w:asciiTheme="minorHAnsi" w:eastAsiaTheme="minorEastAsia" w:hAnsiTheme="minorHAnsi" w:cstheme="minorBidi"/>
      <w:sz w:val="24"/>
      <w:szCs w:val="24"/>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Rubrik1Char">
    <w:name w:val="Rubrik 1 Char"/>
    <w:basedOn w:val="Standardstycketeckensnitt"/>
    <w:link w:val="Rubrik1"/>
    <w:uiPriority w:val="9"/>
    <w:rsid w:val="00BA1117"/>
    <w:rPr>
      <w:rFonts w:ascii="Arial" w:hAnsi="Arial" w:cs="Arial"/>
      <w:b/>
      <w:bCs/>
      <w:kern w:val="32"/>
      <w:sz w:val="32"/>
      <w:szCs w:val="32"/>
    </w:rPr>
  </w:style>
  <w:style w:type="character" w:customStyle="1" w:styleId="Rubrik2Char">
    <w:name w:val="Rubrik 2 Char"/>
    <w:basedOn w:val="Standardstycketeckensnitt"/>
    <w:link w:val="Rubrik2"/>
    <w:uiPriority w:val="9"/>
    <w:rsid w:val="00BA1117"/>
    <w:rPr>
      <w:rFonts w:ascii="Arial" w:hAnsi="Arial" w:cs="Arial"/>
      <w:b/>
      <w:bCs/>
      <w:i/>
      <w:iCs/>
      <w:sz w:val="28"/>
      <w:szCs w:val="28"/>
    </w:rPr>
  </w:style>
  <w:style w:type="character" w:customStyle="1" w:styleId="Rubrik3Char">
    <w:name w:val="Rubrik 3 Char"/>
    <w:basedOn w:val="Standardstycketeckensnitt"/>
    <w:link w:val="Rubrik3"/>
    <w:uiPriority w:val="9"/>
    <w:rsid w:val="00BA1117"/>
    <w:rPr>
      <w:rFonts w:ascii="Arial" w:hAnsi="Arial" w:cs="Arial"/>
      <w:b/>
      <w:bCs/>
      <w:sz w:val="26"/>
      <w:szCs w:val="26"/>
    </w:rPr>
  </w:style>
  <w:style w:type="paragraph" w:customStyle="1" w:styleId="graphictitle">
    <w:name w:val="graphic title"/>
    <w:basedOn w:val="Normal"/>
    <w:qFormat/>
    <w:rsid w:val="00BA1117"/>
    <w:pPr>
      <w:jc w:val="center"/>
    </w:pPr>
    <w:rPr>
      <w:b/>
      <w:i/>
    </w:rPr>
  </w:style>
  <w:style w:type="paragraph" w:customStyle="1" w:styleId="tabletitle">
    <w:name w:val="table title"/>
    <w:basedOn w:val="graphictitle"/>
    <w:qFormat/>
    <w:rsid w:val="00BA1117"/>
  </w:style>
  <w:style w:type="table" w:styleId="Professionelltabell">
    <w:name w:val="Table Professional"/>
    <w:basedOn w:val="Normaltabell"/>
    <w:uiPriority w:val="99"/>
    <w:semiHidden/>
    <w:unhideWhenUsed/>
    <w:rsid w:val="00BA1117"/>
    <w:rPr>
      <w:rFonts w:asciiTheme="minorHAnsi" w:eastAsiaTheme="minorEastAsia" w:hAnsiTheme="minorHAnsi" w:cstheme="minorBidi"/>
      <w:sz w:val="24"/>
      <w:szCs w:val="24"/>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Innehll1">
    <w:name w:val="toc 1"/>
    <w:basedOn w:val="Normal"/>
    <w:next w:val="Normal"/>
    <w:autoRedefine/>
    <w:uiPriority w:val="39"/>
    <w:unhideWhenUsed/>
    <w:rsid w:val="00BA1117"/>
    <w:pPr>
      <w:spacing w:after="100"/>
    </w:pPr>
  </w:style>
  <w:style w:type="paragraph" w:styleId="Innehll2">
    <w:name w:val="toc 2"/>
    <w:basedOn w:val="Normal"/>
    <w:next w:val="Normal"/>
    <w:autoRedefine/>
    <w:uiPriority w:val="39"/>
    <w:unhideWhenUsed/>
    <w:rsid w:val="00BA1117"/>
    <w:pPr>
      <w:spacing w:after="100"/>
      <w:ind w:left="240"/>
    </w:pPr>
  </w:style>
  <w:style w:type="paragraph" w:styleId="Ballongtext">
    <w:name w:val="Balloon Text"/>
    <w:basedOn w:val="Normal"/>
    <w:link w:val="BallongtextChar"/>
    <w:uiPriority w:val="99"/>
    <w:semiHidden/>
    <w:unhideWhenUsed/>
    <w:rsid w:val="00BA1117"/>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A1117"/>
    <w:rPr>
      <w:rFonts w:ascii="Lucida Grande" w:eastAsiaTheme="minorEastAsia" w:hAnsi="Lucida Grande" w:cstheme="minorBidi"/>
      <w:sz w:val="18"/>
      <w:szCs w:val="18"/>
      <w:lang w:val="en-US" w:eastAsia="en-US"/>
    </w:rPr>
  </w:style>
  <w:style w:type="character" w:customStyle="1" w:styleId="referenceid">
    <w:name w:val="reference_id"/>
    <w:basedOn w:val="Standardstycketeckensnitt"/>
    <w:uiPriority w:val="1"/>
    <w:rsid w:val="00BA1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29185">
      <w:bodyDiv w:val="1"/>
      <w:marLeft w:val="0"/>
      <w:marRight w:val="0"/>
      <w:marTop w:val="0"/>
      <w:marBottom w:val="0"/>
      <w:divBdr>
        <w:top w:val="none" w:sz="0" w:space="0" w:color="auto"/>
        <w:left w:val="none" w:sz="0" w:space="0" w:color="auto"/>
        <w:bottom w:val="none" w:sz="0" w:space="0" w:color="auto"/>
        <w:right w:val="none" w:sz="0" w:space="0" w:color="auto"/>
      </w:divBdr>
    </w:div>
    <w:div w:id="75860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icuregswe.org/" TargetMode="External"/><Relationship Id="rId1" Type="http://schemas.openxmlformats.org/officeDocument/2006/relationships/hyperlink" Target="mailto:ceo@icuregsw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Desktop\SIR_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skrivning xmlns="19d93b51-fca3-4325-91a3-fe596f38fbb4">Skall användas inom SIR för alla worddokument</Beskrivning>
    <SharedWithUsers xmlns="a2b9bc27-807c-4d71-b1ce-e6a5b6d1d65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C2A09430D9FAE41A46AEEB088C4E240" ma:contentTypeVersion="5" ma:contentTypeDescription="Skapa ett nytt dokument." ma:contentTypeScope="" ma:versionID="109a9b17eea9839c14a9fef8662224d9">
  <xsd:schema xmlns:xsd="http://www.w3.org/2001/XMLSchema" xmlns:xs="http://www.w3.org/2001/XMLSchema" xmlns:p="http://schemas.microsoft.com/office/2006/metadata/properties" xmlns:ns2="19d93b51-fca3-4325-91a3-fe596f38fbb4" xmlns:ns3="a2b9bc27-807c-4d71-b1ce-e6a5b6d1d659" targetNamespace="http://schemas.microsoft.com/office/2006/metadata/properties" ma:root="true" ma:fieldsID="1c22846b4cdd4f8f9d083070d6669f25" ns2:_="" ns3:_="">
    <xsd:import namespace="19d93b51-fca3-4325-91a3-fe596f38fbb4"/>
    <xsd:import namespace="a2b9bc27-807c-4d71-b1ce-e6a5b6d1d659"/>
    <xsd:element name="properties">
      <xsd:complexType>
        <xsd:sequence>
          <xsd:element name="documentManagement">
            <xsd:complexType>
              <xsd:all>
                <xsd:element ref="ns2:Beskrivning"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3b51-fca3-4325-91a3-fe596f38fbb4" elementFormDefault="qualified">
    <xsd:import namespace="http://schemas.microsoft.com/office/2006/documentManagement/types"/>
    <xsd:import namespace="http://schemas.microsoft.com/office/infopath/2007/PartnerControls"/>
    <xsd:element name="Beskrivning" ma:index="8" nillable="true" ma:displayName="Beskrivning" ma:internalName="Beskrivning">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9bc27-807c-4d71-b1ce-e6a5b6d1d659" elementFormDefault="qualified">
    <xsd:import namespace="http://schemas.microsoft.com/office/2006/documentManagement/types"/>
    <xsd:import namespace="http://schemas.microsoft.com/office/infopath/2007/PartnerControls"/>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1AA9A-9A60-4E5D-95FB-933F80859325}">
  <ds:schemaRefs>
    <ds:schemaRef ds:uri="http://schemas.openxmlformats.org/officeDocument/2006/bibliography"/>
  </ds:schemaRefs>
</ds:datastoreItem>
</file>

<file path=customXml/itemProps2.xml><?xml version="1.0" encoding="utf-8"?>
<ds:datastoreItem xmlns:ds="http://schemas.openxmlformats.org/officeDocument/2006/customXml" ds:itemID="{856CB61C-2A12-47C1-8F56-E4FA9D252D3E}">
  <ds:schemaRefs>
    <ds:schemaRef ds:uri="http://schemas.microsoft.com/sharepoint/v3/contenttype/forms"/>
  </ds:schemaRefs>
</ds:datastoreItem>
</file>

<file path=customXml/itemProps3.xml><?xml version="1.0" encoding="utf-8"?>
<ds:datastoreItem xmlns:ds="http://schemas.openxmlformats.org/officeDocument/2006/customXml" ds:itemID="{C805CDD5-116F-48EF-9F1E-7AE9C172FC18}">
  <ds:schemaRefs>
    <ds:schemaRef ds:uri="http://schemas.microsoft.com/office/2006/metadata/properties"/>
    <ds:schemaRef ds:uri="http://schemas.microsoft.com/office/infopath/2007/PartnerControls"/>
    <ds:schemaRef ds:uri="19d93b51-fca3-4325-91a3-fe596f38fbb4"/>
    <ds:schemaRef ds:uri="a2b9bc27-807c-4d71-b1ce-e6a5b6d1d659"/>
  </ds:schemaRefs>
</ds:datastoreItem>
</file>

<file path=customXml/itemProps4.xml><?xml version="1.0" encoding="utf-8"?>
<ds:datastoreItem xmlns:ds="http://schemas.openxmlformats.org/officeDocument/2006/customXml" ds:itemID="{F5651D65-DED0-425B-B65E-B5DDACAD7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93b51-fca3-4325-91a3-fe596f38fbb4"/>
    <ds:schemaRef ds:uri="a2b9bc27-807c-4d71-b1ce-e6a5b6d1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SIR_Wordmall</Template>
  <TotalTime>14</TotalTime>
  <Pages>11</Pages>
  <Words>1368</Words>
  <Characters>8193</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Manager>Exekutivt ansvarig</Manager>
  <Company>SIR</Company>
  <LinksUpToDate>false</LinksUpToDate>
  <CharactersWithSpaces>9542</CharactersWithSpaces>
  <SharedDoc>false</SharedDoc>
  <HLinks>
    <vt:vector size="6" baseType="variant">
      <vt:variant>
        <vt:i4>589874</vt:i4>
      </vt:variant>
      <vt:variant>
        <vt:i4>0</vt:i4>
      </vt:variant>
      <vt:variant>
        <vt:i4>0</vt:i4>
      </vt:variant>
      <vt:variant>
        <vt:i4>5</vt:i4>
      </vt:variant>
      <vt:variant>
        <vt:lpwstr>mailto:ceo@icuregswe.org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Engerström</dc:creator>
  <cp:keywords/>
  <dc:description/>
  <cp:lastModifiedBy>Lena</cp:lastModifiedBy>
  <cp:revision>5</cp:revision>
  <cp:lastPrinted>2010-10-26T12:49:00Z</cp:lastPrinted>
  <dcterms:created xsi:type="dcterms:W3CDTF">2020-04-23T17:51:00Z</dcterms:created>
  <dcterms:modified xsi:type="dcterms:W3CDTF">2020-06-12T10:14:00Z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0x0101005C2A09430D9FAE41A46AEEB088C4E240</vt:lpwstr>
  </property>
</Properties>
</file>